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C9" w:rsidRPr="00BA73C9" w:rsidRDefault="00BA73C9" w:rsidP="00BA73C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Bookman Old Style"/>
          <w:bCs/>
          <w:sz w:val="28"/>
          <w:szCs w:val="28"/>
        </w:rPr>
      </w:pPr>
      <w:r w:rsidRPr="00BA73C9">
        <w:rPr>
          <w:rFonts w:ascii="Times New Roman" w:eastAsia="Times New Roman" w:hAnsi="Times New Roman" w:cs="Bookman Old Style"/>
          <w:bCs/>
          <w:sz w:val="28"/>
          <w:szCs w:val="28"/>
        </w:rPr>
        <w:t>МУНИЦИПАЛЬНОЕ  БЮДЖЕТНОЕ  УЧРЕЖДЕНИЕ</w:t>
      </w: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t>«БЕРЕЗОВСКАЯ ДЕТСКО-ЮНОШЕСКАЯ СПОРТИВНАЯ ШКОЛА»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A73C9" w:rsidRPr="00BA73C9" w:rsidTr="00724452">
        <w:tc>
          <w:tcPr>
            <w:tcW w:w="4786" w:type="dxa"/>
          </w:tcPr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решением педагогического совета МБУ ДО «Березовская ДЮСШ»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0E60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ротокол № ___ от «__» _____ 2020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BA73C9" w:rsidRPr="00BA73C9" w:rsidRDefault="00C4074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  <w:r w:rsidR="00BA73C9"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директора</w:t>
            </w:r>
          </w:p>
          <w:p w:rsidR="00BA73C9" w:rsidRPr="00BA73C9" w:rsidRDefault="00BA73C9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 ДО «Березовская ДЮСШ»</w:t>
            </w:r>
          </w:p>
          <w:p w:rsidR="00BA73C9" w:rsidRPr="00BA73C9" w:rsidRDefault="000E60B3" w:rsidP="00BA73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_____ от «__»_____ 2020</w:t>
            </w:r>
            <w:r w:rsidR="00BA73C9"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A73C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ДОПОЛНИТЕЛЬНАЯ ОБЩЕРАЗВИВАЮЩАЯ ПРОГРАММА </w:t>
      </w:r>
      <w:r w:rsidRPr="00BA73C9">
        <w:rPr>
          <w:rFonts w:ascii="Times New Roman" w:eastAsia="Times New Roman" w:hAnsi="Times New Roman" w:cs="Times New Roman"/>
          <w:b/>
          <w:sz w:val="36"/>
          <w:szCs w:val="36"/>
        </w:rPr>
        <w:t>ПО ВИДУ СПОРТА ЛЫЖНЫЕ ГОНКИ</w:t>
      </w: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Разработчик программы: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методический отдел МБУ ДО «Березовская ДЮСШ»</w:t>
      </w:r>
    </w:p>
    <w:p w:rsidR="00BA73C9" w:rsidRPr="00BA73C9" w:rsidRDefault="00BA73C9" w:rsidP="00BA73C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</w:rPr>
        <w:t>п. Березовка</w:t>
      </w:r>
    </w:p>
    <w:p w:rsidR="00BA73C9" w:rsidRPr="00BA73C9" w:rsidRDefault="000E60B3" w:rsidP="00BA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A73C9" w:rsidRPr="00BA73C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A73C9" w:rsidRPr="00BA73C9" w:rsidRDefault="00BA73C9" w:rsidP="00BA73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73C9" w:rsidRPr="00BA73C9" w:rsidRDefault="00BA73C9" w:rsidP="00BA73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058"/>
        <w:gridCol w:w="513"/>
      </w:tblGrid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Пояснительная записка…………………………………………...…………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 Цели и задачи дополнительной общеобразовательной программы…....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 Характеристика лыжных гонок как вида спорта.………….…………....</w:t>
            </w:r>
          </w:p>
        </w:tc>
        <w:tc>
          <w:tcPr>
            <w:tcW w:w="513" w:type="dxa"/>
          </w:tcPr>
          <w:p w:rsidR="00BA73C9" w:rsidRPr="00BA73C9" w:rsidRDefault="001C4E87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Нормативная часть программы….……………………………...…………..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 Режим занятий………………………………………………………….….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 Учебный план программы……...…………………………………………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Методическая часть программы………………….………………………...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 Содержание программного материала по разделам обучения………....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 Особенности методики проведения тренировочных занятий по разделам обучения…………………………….………………………………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BA73C9" w:rsidP="007964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796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Организационно-методические указания по реализации программы………………………………………………………………...……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 Особенности организации образовательного (тренировочного) процесса…………………………………... …………………………………..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4.2 </w:t>
            </w:r>
            <w:r w:rsidRPr="00BA73C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Материально - техническое и иное оснащение образовательного (тренировочного) процесса</w:t>
            </w: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…………………………………………..………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Планируемые результаты освоения программы………………………...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Воспитательная работа……………………………………………………...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информационного обеспечения…………………………………...</w:t>
            </w:r>
          </w:p>
        </w:tc>
        <w:tc>
          <w:tcPr>
            <w:tcW w:w="513" w:type="dxa"/>
          </w:tcPr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 Инструкция по обеспечению безопасности учащихся при проведении занятий по виду спорта волейбол………………………….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BA73C9" w:rsidP="0079643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964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A73C9" w:rsidRPr="00BA73C9" w:rsidTr="00724452">
        <w:tc>
          <w:tcPr>
            <w:tcW w:w="9058" w:type="dxa"/>
          </w:tcPr>
          <w:p w:rsidR="00BA73C9" w:rsidRPr="00BA73C9" w:rsidRDefault="00BA73C9" w:rsidP="00BA7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A73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 Комплексы контрольных упражнений для оценки результатов освоения программы…………………………………………….</w:t>
            </w:r>
          </w:p>
        </w:tc>
        <w:tc>
          <w:tcPr>
            <w:tcW w:w="513" w:type="dxa"/>
          </w:tcPr>
          <w:p w:rsidR="00BA73C9" w:rsidRPr="00BA73C9" w:rsidRDefault="00BA73C9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A73C9" w:rsidRPr="00BA73C9" w:rsidRDefault="00796435" w:rsidP="00BA73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A73C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ПОЯСНИТЕЛЬНАЯ ЗАПИСКА</w:t>
      </w:r>
    </w:p>
    <w:p w:rsidR="00BA73C9" w:rsidRPr="00BA73C9" w:rsidRDefault="00BA73C9" w:rsidP="00BA73C9">
      <w:pPr>
        <w:widowControl w:val="0"/>
        <w:suppressAutoHyphens/>
        <w:spacing w:after="0" w:line="240" w:lineRule="auto"/>
        <w:ind w:left="1789"/>
        <w:contextualSpacing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Дополнительная общеразвивающая программа по виду спорта лыжные гонки (далее - Программа) разработана в соответствии с нормативными правовыми актами, содержащими нормы, регулирующие отношения в сфере образования: 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29 декабря 2012 года № 273 - ФЗ «Об образовании в Российской Федерации»;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Министерством юстиции Российской Федерации 29 ноября 2018 г., регистрационный № 52831);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Министерством Юстиции Российской Федерации 5 марта 2014 г., регистрационный № 31522);</w:t>
      </w:r>
    </w:p>
    <w:p w:rsidR="00BA73C9" w:rsidRPr="00BA73C9" w:rsidRDefault="00BA73C9" w:rsidP="00BA73C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 Главного государственного санитарного врача Российской Федерации от 4 июля 2014 №41    «Об    утверждении    СанПин    2.4.4.    3172-14  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 Министерством юстиции Российской Федерации 20 августа 2014 г., регистрационный № 33660).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сочетает в себе физкультурно-оздоровительную и физкультурно-спортивную направленность.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Общеразвивающая программа по лыжным гонкам предназначена для тренеров-преподавателей МБУ ДО «Берёзовская  ДЮСШ» и является основным документом тренировочной и воспитательной работы.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 является актуальной в силу того, что позволяет удовлетворить запросы родителей и детей  в организации занятий лыжным спортом начального школьного возраста, а так же учащихся, не прошедших конкурсный отбор на обучение по дополнительной предпрофессиональным программам по виду спорта лыжные гонки, а также осуществление занятий со взрослым населением, что позволяет решить проблему обучения в МБУ ДО «Берёзовская ДЮСШ» (далее – Учреждение) после достижения учащимися совершеннолетия (так как ранее действующим законодательством об образовании устанавливался максимальный возраст для обучения в учреждениях дополнительного образования).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по лыжным гонкам разработана для обучающихся спортивно-оздоровительных групп и способствует комплексному решению 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задач сохранения и укрепления здоровья занимающихся с учетом возрастных и индивидуальных особенностей организма.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Особенностями  данной программы  является  направленность на овладение начальных основ техники передвижения на лыжах, а так же  реализация принципа вариативности, задающего возможность подбирать содержание учебного материала в соответствии с возрастными особенностями учащихся, материально-технической оснащенностью учебного процесса.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принципы: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- Комплексность - для всестороннего развития занимающихся предусматривает тесную взаимосвязь всех видов подготовки (общей и специальной физической подготовки, технической, теоретической), воспитательной работы и  педагогического контроля.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- Преемственность - определяет последовательность изложения программного материала по годам обучения, для обеспечения в многолетнем  процессе спортивной подготовки преемственности задач, средств и методов,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Вариативность - предусматривает, в зависимости от  индивидуальных особенностей включение в тренировочный план разнообразного набора тренировочных средств и изменения нагрузок.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 обучения по программе, обучающиеся должны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знать: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понятия, термины лыжных гонок,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историю развития лыжного спорта,</w:t>
      </w:r>
    </w:p>
    <w:p w:rsidR="00BA73C9" w:rsidRPr="00BA73C9" w:rsidRDefault="00BA73C9" w:rsidP="00BA73C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правил соревнований в избранном виде спорта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уметь: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правила безопасности на занятиях,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основами гигиены,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режим дня,</w:t>
      </w:r>
    </w:p>
    <w:p w:rsidR="00BA73C9" w:rsidRPr="00BA73C9" w:rsidRDefault="00BA73C9" w:rsidP="00BA73C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техникой   передвижения на лыжах.</w:t>
      </w:r>
    </w:p>
    <w:p w:rsidR="003F043F" w:rsidRDefault="00BA73C9" w:rsidP="003F04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BA73C9" w:rsidRPr="00BA73C9" w:rsidRDefault="00BA73C9" w:rsidP="00BA73C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sz w:val="28"/>
          <w:szCs w:val="28"/>
        </w:rPr>
        <w:t>1.1 Цели и задачи дополнительной общеобразовательной программы</w:t>
      </w:r>
    </w:p>
    <w:p w:rsidR="003F043F" w:rsidRDefault="003F043F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программы: привлечение к регулярным занятиям физической культурой </w:t>
      </w:r>
      <w:r w:rsidRPr="00BA73C9">
        <w:rPr>
          <w:rFonts w:ascii="Times New Roman" w:eastAsia="Calibri" w:hAnsi="Times New Roman" w:cs="Times New Roman"/>
          <w:color w:val="000000"/>
          <w:spacing w:val="-3"/>
          <w:sz w:val="28"/>
          <w:lang w:eastAsia="en-US"/>
        </w:rPr>
        <w:t>посредством организованных занятий лыжным спортом.</w:t>
      </w:r>
      <w:r w:rsidRPr="00BA73C9">
        <w:rPr>
          <w:rFonts w:ascii="Times New Roman" w:eastAsia="Calibri" w:hAnsi="Times New Roman" w:cs="Times New Roman"/>
          <w:color w:val="000000"/>
          <w:spacing w:val="1"/>
          <w:sz w:val="28"/>
          <w:lang w:eastAsia="en-US"/>
        </w:rPr>
        <w:t xml:space="preserve"> 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этой цели обеспечивается решением следующих основных задач: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здоровья, содействие  физическому развитию;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жизненно важным двигательным умениям и навыкам;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обучение  основам  техники передвижения на лыжах, 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двигательных  и координационных способностей;</w:t>
      </w:r>
    </w:p>
    <w:p w:rsidR="00BA73C9" w:rsidRPr="00BA73C9" w:rsidRDefault="00BA73C9" w:rsidP="00BA73C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выявление задатков и способностей к спортивной деятельности.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 Характеристика лыжных гонок как вида спорта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Лыжные гонки -  это циклический вид спорта, который входит в программу олимпийских игр.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BA73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Занятия лыжными гонками - один из самых доступных и массовых видов физической культуры и спорта.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Передвижение на лыжах в условиях равнинной и пересеченной местности с преодолением подъемов и спусков различной крутизны  вовлекает  в  работу  большие  группы мышц и оказывает положительное воздействие на развитие и укрепление функциональных систем  организма,   и  в  первую  очередь,  на сердечнососудистую, дыхательную и нервную.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нагрузка при занятиях лыжными гонками легко дозируется как по объему, так и по интенсивности. Это позволяет рекомендовать лыжную подготовку как средство физического  воспитания для людей  любого  возраста,  пола,  состояния  здоровья  и  уровня физической подготовленности.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Лыжные гонки</w:t>
      </w:r>
      <w:r w:rsidRPr="00BA73C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 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передвижение на скорость по местности на определенные дистанции различными способами. Все способы передвижения на лыжах в зависимости от целей, условий их применения и способов выполнения разделяются на следующие группы: </w:t>
      </w:r>
      <w:r w:rsidRPr="00BA73C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строевые упражнения с лыжами и на лыжах, лыжные ходы, переходы с хода на ход, подъемы, спуски со склона, торможения, повороты на месте и в движении.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 классификации техники передвижения лыжника насчитывается более 50 способов, среди которых доминирующее положение как по количеству, так и по значимости занимают лыжные ходы, которые подразделяются на две подгруппы: </w:t>
      </w:r>
      <w:r w:rsidRPr="00BA73C9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классические и коньковые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Как классические, так и коньковые способы передвижения на лыжах технически сложны. Чтобы достичь высоких результатов в гонках, спортсмены должны овладеть всеми способами передвижения на лыжах и уметь рационально чередовать их при изменении рельефа трассы.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Лыжнику необходимо развивать специальные физические качества (выносливость, силу, быстроту и др.), характеризующие работоспособность (тренированность).</w:t>
      </w:r>
    </w:p>
    <w:p w:rsidR="00BA73C9" w:rsidRPr="00BA73C9" w:rsidRDefault="00BA73C9" w:rsidP="00BA73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прохождения дистанций лыжных гонок фиксируется с точностью до десятых долей секунды.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49C3" w:rsidRDefault="005C49C3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5C49C3" w:rsidSect="001C4E8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49C3" w:rsidRPr="005C49C3" w:rsidRDefault="005C49C3" w:rsidP="005C49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C49C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2 НОРМАТИВНАЯ ЧАСТЬ ПРОГРАММЫ</w:t>
      </w:r>
    </w:p>
    <w:p w:rsidR="005C49C3" w:rsidRPr="005C49C3" w:rsidRDefault="005C49C3" w:rsidP="005C49C3">
      <w:pPr>
        <w:widowControl w:val="0"/>
        <w:suppressAutoHyphens/>
        <w:spacing w:after="0" w:line="240" w:lineRule="auto"/>
        <w:ind w:left="360" w:firstLine="709"/>
        <w:contextualSpacing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C49C3" w:rsidRPr="005C49C3" w:rsidRDefault="005C49C3" w:rsidP="005C49C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5C49C3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2.1 Режим занятий</w:t>
      </w:r>
    </w:p>
    <w:p w:rsidR="005C49C3" w:rsidRPr="005C49C3" w:rsidRDefault="005C49C3" w:rsidP="005C49C3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3"/>
        <w:gridCol w:w="2255"/>
        <w:gridCol w:w="2923"/>
        <w:gridCol w:w="2415"/>
        <w:gridCol w:w="3118"/>
        <w:gridCol w:w="2693"/>
      </w:tblGrid>
      <w:tr w:rsidR="005C49C3" w:rsidRPr="005C49C3" w:rsidTr="005C49C3">
        <w:tc>
          <w:tcPr>
            <w:tcW w:w="201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Этап подготовки</w:t>
            </w:r>
          </w:p>
        </w:tc>
        <w:tc>
          <w:tcPr>
            <w:tcW w:w="225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Минимальный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возраст для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зачисления</w:t>
            </w:r>
          </w:p>
        </w:tc>
        <w:tc>
          <w:tcPr>
            <w:tcW w:w="292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Число занятий в неделю,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продолжительность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занятий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 академических часах)</w:t>
            </w:r>
          </w:p>
        </w:tc>
        <w:tc>
          <w:tcPr>
            <w:tcW w:w="241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Минимальный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количественный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состав группы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(человек)</w:t>
            </w:r>
          </w:p>
        </w:tc>
        <w:tc>
          <w:tcPr>
            <w:tcW w:w="3118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Максимальный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количественный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состав группы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(человек)</w:t>
            </w:r>
          </w:p>
        </w:tc>
        <w:tc>
          <w:tcPr>
            <w:tcW w:w="269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Максимальный объём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тренировочной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>нагрузки в неделю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(в академических часах)</w:t>
            </w:r>
          </w:p>
        </w:tc>
      </w:tr>
      <w:tr w:rsidR="005C49C3" w:rsidRPr="005C49C3" w:rsidTr="005C49C3">
        <w:trPr>
          <w:trHeight w:val="420"/>
        </w:trPr>
        <w:tc>
          <w:tcPr>
            <w:tcW w:w="201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оздоровительный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этап</w:t>
            </w:r>
          </w:p>
        </w:tc>
        <w:tc>
          <w:tcPr>
            <w:tcW w:w="2255" w:type="dxa"/>
            <w:vAlign w:val="center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 лет</w:t>
            </w:r>
          </w:p>
        </w:tc>
        <w:tc>
          <w:tcPr>
            <w:tcW w:w="292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 раза</w:t>
            </w:r>
          </w:p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 часа по 45 минут</w:t>
            </w:r>
          </w:p>
        </w:tc>
        <w:tc>
          <w:tcPr>
            <w:tcW w:w="2415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18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693" w:type="dxa"/>
          </w:tcPr>
          <w:p w:rsidR="005C49C3" w:rsidRPr="005C49C3" w:rsidRDefault="005C49C3" w:rsidP="005C49C3">
            <w:pPr>
              <w:widowControl w:val="0"/>
              <w:suppressAutoHyphens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C49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5C49C3" w:rsidRPr="005C49C3" w:rsidRDefault="005C49C3" w:rsidP="005C49C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18"/>
          <w:szCs w:val="28"/>
          <w:lang w:eastAsia="hi-IN" w:bidi="hi-IN"/>
        </w:rPr>
      </w:pPr>
    </w:p>
    <w:p w:rsidR="005C49C3" w:rsidRPr="005C49C3" w:rsidRDefault="005C49C3" w:rsidP="005C49C3">
      <w:pPr>
        <w:spacing w:after="0" w:line="240" w:lineRule="auto"/>
        <w:ind w:right="2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C49C3">
        <w:rPr>
          <w:rFonts w:ascii="Times New Roman" w:eastAsia="Times New Roman" w:hAnsi="Times New Roman" w:cs="Times New Roman"/>
          <w:b/>
          <w:sz w:val="28"/>
          <w:szCs w:val="28"/>
        </w:rPr>
        <w:t>2.2 Учебный план программы</w:t>
      </w:r>
      <w:r w:rsidRPr="005C49C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</w:p>
    <w:p w:rsidR="005C49C3" w:rsidRPr="005C49C3" w:rsidRDefault="005C49C3" w:rsidP="005C49C3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603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3"/>
        <w:gridCol w:w="992"/>
        <w:gridCol w:w="992"/>
        <w:gridCol w:w="1276"/>
        <w:gridCol w:w="992"/>
        <w:gridCol w:w="851"/>
        <w:gridCol w:w="1134"/>
        <w:gridCol w:w="1134"/>
        <w:gridCol w:w="1276"/>
        <w:gridCol w:w="1842"/>
        <w:gridCol w:w="1134"/>
        <w:gridCol w:w="993"/>
        <w:gridCol w:w="920"/>
      </w:tblGrid>
      <w:tr w:rsidR="005C49C3" w:rsidRPr="005C49C3" w:rsidTr="00724452">
        <w:trPr>
          <w:jc w:val="center"/>
        </w:trPr>
        <w:tc>
          <w:tcPr>
            <w:tcW w:w="2503" w:type="dxa"/>
            <w:vMerge w:val="restart"/>
          </w:tcPr>
          <w:p w:rsidR="005C49C3" w:rsidRPr="005C49C3" w:rsidRDefault="005C49C3" w:rsidP="005C49C3">
            <w:pPr>
              <w:spacing w:after="0" w:line="240" w:lineRule="auto"/>
              <w:ind w:right="4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Этап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10489" w:type="dxa"/>
            <w:gridSpan w:val="9"/>
          </w:tcPr>
          <w:p w:rsidR="005C49C3" w:rsidRPr="005C49C3" w:rsidRDefault="005C49C3" w:rsidP="00C24987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Разделы </w:t>
            </w:r>
            <w:r w:rsidR="00C249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047" w:type="dxa"/>
            <w:gridSpan w:val="3"/>
          </w:tcPr>
          <w:p w:rsidR="005C49C3" w:rsidRPr="005C49C3" w:rsidRDefault="005C49C3" w:rsidP="005C49C3">
            <w:pPr>
              <w:spacing w:after="0" w:line="240" w:lineRule="auto"/>
              <w:ind w:right="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Объём тренировочной</w:t>
            </w:r>
          </w:p>
          <w:p w:rsidR="005C49C3" w:rsidRPr="005C49C3" w:rsidRDefault="005C49C3" w:rsidP="005C49C3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нагрузки в год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(спортивный сезон)</w:t>
            </w:r>
          </w:p>
        </w:tc>
      </w:tr>
      <w:tr w:rsidR="005C49C3" w:rsidRPr="005C49C3" w:rsidTr="00724452">
        <w:trPr>
          <w:jc w:val="center"/>
        </w:trPr>
        <w:tc>
          <w:tcPr>
            <w:tcW w:w="2503" w:type="dxa"/>
            <w:vMerge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Специальная физическая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851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Инструкторская и</w:t>
            </w:r>
          </w:p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судейская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2" w:type="dxa"/>
          </w:tcPr>
          <w:p w:rsidR="005C49C3" w:rsidRPr="005C49C3" w:rsidRDefault="005C49C3" w:rsidP="005C49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(тестирование, устный экзамен)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99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920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в год</w:t>
            </w:r>
          </w:p>
        </w:tc>
      </w:tr>
      <w:tr w:rsidR="005C49C3" w:rsidRPr="005C49C3" w:rsidTr="00724452">
        <w:trPr>
          <w:jc w:val="center"/>
        </w:trPr>
        <w:tc>
          <w:tcPr>
            <w:tcW w:w="16039" w:type="dxa"/>
            <w:gridSpan w:val="13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 (%)</w:t>
            </w:r>
          </w:p>
        </w:tc>
      </w:tr>
      <w:tr w:rsidR="005C49C3" w:rsidRPr="005C49C3" w:rsidTr="00724452">
        <w:trPr>
          <w:jc w:val="center"/>
        </w:trPr>
        <w:tc>
          <w:tcPr>
            <w:tcW w:w="250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Спорт.-оздоров. этап 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  <w:tr w:rsidR="005C49C3" w:rsidRPr="005C49C3" w:rsidTr="00724452">
        <w:trPr>
          <w:jc w:val="center"/>
        </w:trPr>
        <w:tc>
          <w:tcPr>
            <w:tcW w:w="16039" w:type="dxa"/>
            <w:gridSpan w:val="13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Объёмы реализации Программы по разделам обучения (час)</w:t>
            </w:r>
          </w:p>
        </w:tc>
      </w:tr>
      <w:tr w:rsidR="005C49C3" w:rsidRPr="005C49C3" w:rsidTr="00724452">
        <w:trPr>
          <w:jc w:val="center"/>
        </w:trPr>
        <w:tc>
          <w:tcPr>
            <w:tcW w:w="250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Спорт.-оздоров. этап </w:t>
            </w:r>
          </w:p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0" w:type="dxa"/>
          </w:tcPr>
          <w:p w:rsidR="005C49C3" w:rsidRPr="005C49C3" w:rsidRDefault="005C49C3" w:rsidP="005C49C3">
            <w:pPr>
              <w:spacing w:after="0" w:line="240" w:lineRule="auto"/>
              <w:ind w:right="2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49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</w:tbl>
    <w:p w:rsidR="005C49C3" w:rsidRPr="005C49C3" w:rsidRDefault="005C49C3" w:rsidP="005C49C3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1C4E87">
        <w:rPr>
          <w:rFonts w:ascii="Times New Roman" w:eastAsia="SimSun" w:hAnsi="Times New Roman" w:cs="Times New Roman"/>
          <w:noProof/>
          <w:kern w:val="1"/>
          <w:sz w:val="18"/>
          <w:szCs w:val="18"/>
          <w:vertAlign w:val="superscrip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-2721610</wp:posOffset>
            </wp:positionV>
            <wp:extent cx="6350" cy="63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E87">
        <w:rPr>
          <w:rFonts w:ascii="Times New Roman" w:eastAsia="SimSun" w:hAnsi="Times New Roman" w:cs="Times New Roman"/>
          <w:noProof/>
          <w:kern w:val="1"/>
          <w:sz w:val="18"/>
          <w:szCs w:val="18"/>
          <w:vertAlign w:val="superscrip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1254760</wp:posOffset>
            </wp:positionH>
            <wp:positionV relativeFrom="paragraph">
              <wp:posOffset>-2721610</wp:posOffset>
            </wp:positionV>
            <wp:extent cx="6350" cy="63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9C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>С целью большего охвата занимающихся, максимальный объём тренировочной нагрузки на группу в неделю может быть снижен, но не более чем на 10% от годового объёма и не более чем на 2 часа в неделю с возможностью увеличения в каникулярный период, но не более чем на 25% от годового тренировочного объёма.</w:t>
      </w:r>
    </w:p>
    <w:p w:rsidR="005C49C3" w:rsidRPr="005C49C3" w:rsidRDefault="005C49C3" w:rsidP="005C49C3">
      <w:pPr>
        <w:spacing w:after="0" w:line="240" w:lineRule="auto"/>
        <w:ind w:left="709" w:right="8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5C49C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>Учебный план рассчитан на 39 учебных недель, с учётом максимального объёма тренировочной нагрузки в неделю</w:t>
      </w:r>
      <w:r w:rsidRPr="005C49C3">
        <w:rPr>
          <w:rFonts w:ascii="Calibri" w:eastAsia="Calibri" w:hAnsi="Calibri" w:cs="Calibri"/>
          <w:sz w:val="18"/>
          <w:szCs w:val="18"/>
        </w:rPr>
        <w:t>,</w:t>
      </w:r>
      <w:r w:rsidRPr="005C49C3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действующим законодательством об образовании.</w:t>
      </w:r>
    </w:p>
    <w:p w:rsidR="005C49C3" w:rsidRPr="005C49C3" w:rsidRDefault="005C49C3" w:rsidP="005C49C3">
      <w:pPr>
        <w:spacing w:after="0" w:line="240" w:lineRule="auto"/>
        <w:ind w:left="709" w:right="820"/>
        <w:contextualSpacing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5C49C3">
        <w:rPr>
          <w:rFonts w:ascii="Times New Roman" w:eastAsia="Times New Roman" w:hAnsi="Times New Roman" w:cs="Times New Roman"/>
          <w:sz w:val="18"/>
          <w:szCs w:val="18"/>
        </w:rPr>
        <w:t>На основании учебного плана Программы, Учреждение ежегодно разрабатывает и утверждает годовой учебный план с учётом объёма тренировочной нагрузки в неделю, установленного исходя из имеющихся условий реализации Программы.</w:t>
      </w:r>
    </w:p>
    <w:p w:rsidR="005C49C3" w:rsidRDefault="005C49C3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5C49C3" w:rsidSect="005C49C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91D3A" w:rsidRDefault="00291D3A" w:rsidP="00291D3A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ЧАСТЬ</w:t>
      </w:r>
    </w:p>
    <w:p w:rsidR="00291D3A" w:rsidRPr="00291D3A" w:rsidRDefault="00291D3A" w:rsidP="00291D3A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D3A" w:rsidRPr="00291D3A" w:rsidRDefault="00291D3A" w:rsidP="00291D3A">
      <w:pPr>
        <w:pStyle w:val="a4"/>
        <w:numPr>
          <w:ilvl w:val="1"/>
          <w:numId w:val="10"/>
        </w:numPr>
        <w:spacing w:after="0" w:line="240" w:lineRule="auto"/>
        <w:ind w:left="0" w:right="-2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D3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программного материала по разделам обучения</w:t>
      </w:r>
      <w:r w:rsidRPr="00291D3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</w:t>
      </w:r>
      <w:r w:rsidRPr="00291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D3A" w:rsidRPr="00291D3A" w:rsidRDefault="00291D3A" w:rsidP="00291D3A">
      <w:pPr>
        <w:spacing w:after="0" w:line="240" w:lineRule="auto"/>
        <w:ind w:left="1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3A" w:rsidRPr="00291D3A" w:rsidRDefault="00291D3A" w:rsidP="00291D3A">
      <w:pPr>
        <w:spacing w:after="0" w:line="240" w:lineRule="auto"/>
        <w:ind w:left="3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Цель теоретической подготовки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На спортивно-оздоровительном этапе  необходимо ознакомить учащихся с правилами гигиены, правилами поведения в спортивном зале и тренировочном занятии на лыжных трассах. Основное внимание при построении бесед и рассказов должно быть направлено на то, чтобы привить детям гордость за выбранный вид спорта и формирование желания добиться высоких спортивных результатов.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Теоретические занятия органически связаны с физической и технической,  подготовками. Начинающих спортсменов необходимо приучать посещать спортивные соревнования,  просматривать фильмы и спортивные репортажи по  лыжному спорту.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Для оценки качества усвоения  теоретического материала применяется текущий и итоговый контроль. Формы проверки: тестирование, собеседование, творческие задания.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На практических занятиях следует дополнительно разъяснять занимающимся отдельные вопросы техники выполнения упражнений,  правил соревнований. </w:t>
      </w:r>
    </w:p>
    <w:p w:rsidR="00291D3A" w:rsidRPr="00291D3A" w:rsidRDefault="00291D3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1. Вводное занятие. История развития лыжного спорта. Возникновение, развитие и распространение лыж. Краткие исторические сведения об олимпийских играх. Российские лыжники на Олимпийских играх. Виды лыжного спорта.</w:t>
      </w:r>
    </w:p>
    <w:p w:rsidR="00083A2A" w:rsidRDefault="00291D3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2. Техника безопасности на занятиях лыжным спортом. Оказание первой помощи при травмах.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bCs/>
          <w:sz w:val="28"/>
          <w:szCs w:val="28"/>
        </w:rPr>
        <w:t xml:space="preserve">Поведение на улице во время движений к месту занятия. Особенности организаций занятий на склонах. Помощь при ушибах, растяжении, обморожении. 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Личная гигиена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спортсмена. Гигиенические требования к одежде и обуви лыжника. Значения и способы закаливания.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алкоголя, курения при занятиях лыжным спортом. Значение и содержание самоконтроля в процессе занятия лыжным спортом. Объективные и субъективные показатели самоконтроля. Дневник самоконтроля.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 Лыжный инвентарь, выбор, хранение, уход за ним. Выбор лыж. Способы обработки скользящей поверхности лыж. Выбор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 xml:space="preserve">лыжных палок.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lastRenderedPageBreak/>
        <w:t>Уход за лыжным инвентарем. Свойства и назначение лыжных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мазей и парафинов. Факторы, влияющие на выбор мази. Обувь, одежда и снаряжение для лыжных гонок.</w:t>
      </w:r>
    </w:p>
    <w:p w:rsidR="00083A2A" w:rsidRDefault="00083A2A" w:rsidP="00083A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.Техника лыжных ходов.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Понятие о технике лыжного спорта. Классификация способов передвижения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sz w:val="28"/>
          <w:szCs w:val="28"/>
        </w:rPr>
        <w:t>Стойка лыжника, скользящий шаг, повороты, отталкивание ногами, руками при передвижении попеременным двухшажным и одновременными ходами. Типичные ошибки при освоении общей схемы попеременного двухшажного и одновременных лыжных 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sz w:val="28"/>
          <w:szCs w:val="28"/>
        </w:rPr>
        <w:t xml:space="preserve">Отличительные особенности конькового и классического способов передвижения на лыжах. </w:t>
      </w:r>
    </w:p>
    <w:p w:rsidR="00291D3A" w:rsidRPr="00291D3A" w:rsidRDefault="00083A2A" w:rsidP="00291D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1D3A" w:rsidRPr="00291D3A">
        <w:rPr>
          <w:rFonts w:ascii="Times New Roman" w:hAnsi="Times New Roman" w:cs="Times New Roman"/>
          <w:sz w:val="28"/>
          <w:szCs w:val="28"/>
        </w:rPr>
        <w:t>Правила поведения на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Правила соревнований по лыжным гонкам.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Положение о соревнованиях</w:t>
      </w:r>
      <w:r w:rsidR="00291D3A" w:rsidRPr="00291D3A">
        <w:rPr>
          <w:rFonts w:ascii="Times New Roman" w:hAnsi="Times New Roman" w:cs="Times New Roman"/>
          <w:bCs/>
          <w:sz w:val="28"/>
          <w:szCs w:val="28"/>
        </w:rPr>
        <w:t>. Выбор мест соревнований, подготовка трасс, оборудование старта и финиша. Организованная работа по подготовке соревнований. Состав и обязанности судейских бригад. Обязанности и права участников. Система зачета в соревнованиях по лыжным гонкам.</w:t>
      </w:r>
    </w:p>
    <w:p w:rsidR="00291D3A" w:rsidRPr="00291D3A" w:rsidRDefault="00291D3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6. Врачебный контроль и самоконтроль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1D3A">
        <w:rPr>
          <w:rFonts w:ascii="Times New Roman" w:hAnsi="Times New Roman" w:cs="Times New Roman"/>
          <w:sz w:val="28"/>
          <w:szCs w:val="28"/>
        </w:rPr>
        <w:t>Временное ограничение спортивных нагрузок после перенесенных заболеваний. Профилактика травм и заболеваний. Физические упражнения как средство профилактики нарушения осанки. Основные способы контроля и самоконтроля за физической нагрузкой. Правила поведения и безопасности во время тренировок и соревнований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Практическая подготовка</w:t>
      </w:r>
      <w:r w:rsidR="00083A2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: 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D3A">
        <w:rPr>
          <w:rFonts w:ascii="Times New Roman" w:hAnsi="Times New Roman" w:cs="Times New Roman"/>
          <w:bCs/>
          <w:sz w:val="28"/>
          <w:szCs w:val="28"/>
        </w:rPr>
        <w:t>Общая физическая подготовка (ОФП)</w:t>
      </w:r>
      <w:r w:rsidR="00083A2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Строевые упражнения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применяются в целях организации занимающихся, воспитания дисциплины, хорошей осанки, целесообразного размещения занимающихся во время разминки и в подготовительной части занятия.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Общеразвивающие упражнения. Они  должны быть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направлены на всестороннее физическое развитие занимающихся: равномерное развитие мышечной системы, укрепление опорно-двигательного аппарата координации движений и умения сохранять равновесие, а также улучшение функции сердечно-сосудистой системы и органов дыхания.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без предметов и с предметами</w:t>
      </w:r>
      <w:r w:rsidR="00083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рук.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Движения руками в различных плоскостях и направлениях в различном темпе. В различных положениях (стоя, сидя, лежа) одновременные, попеременные и последовательные движения в плечевых, локтевых и запястных суставах (сгибание и разгибание, отведение и приведение, маховые и круговые движения). В упоре лежа сгибание рук, отталкивание и др. Упражнения с эспандером и эластичной резиной.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Для туловища.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Упражнения на формирование правильной осанки. В различных стойках наклоны вперед, в стороны, назад.  Круговые движения туловищем. В положении лежа лицом вниз — прогибание с различными положениями и движениями руками и ногами. Из положения лежа на спине — поднимание рук и ног поочередно и одновременно, поднимание и медленное опускание прямых ног, поднимание туловища, не отрывая ног от пола.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В различных стойках — наклоны вперед, в стороны, назад с различными положениями и движениями руками, с использованием отягощений (предметов). Круговые движения туловищем. В положении лежа лицом вниз прогибание с использованием отягощений. Из положения лежа  на спине,  ноги закреплены,  поднимание туловища.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ног.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Из основной стойки — различные движения прямой и согнутой ногой, приседания на двух и одной ноге. Маховые движения, выпады, выпады с дополнительными пружинящими движениями, поднимание на носки. Различные прыжки  и  многоскоки  на  месте  и  в  движении  на     одной  и</w:t>
      </w:r>
      <w:r w:rsidRPr="00291D3A">
        <w:rPr>
          <w:rFonts w:ascii="Times New Roman" w:hAnsi="Times New Roman" w:cs="Times New Roman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двух ногах.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Прыжки через гимнастическую скамейку на месте и с продвижением вперед в равномерном и переменном темпе </w:t>
      </w:r>
    </w:p>
    <w:p w:rsidR="00291D3A" w:rsidRPr="00291D3A" w:rsidRDefault="00083A2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291D3A"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Упражнения для развитие силы </w:t>
      </w:r>
      <w:r w:rsidR="00291D3A"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мышц рук, ног, туловища и шеи: выполняются на месте, стоя, сидя, лежа и в движении индивидуально или с партнером, без предмета и с различными предметами (гантелями, штангой, набивными мячами, скакалками) К ним также относятся упражнения в прыжках в длину с места тройные, пятерные, десятерные, прыжки    в    высоту. 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19" w:right="1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Упражнения для развития быстроты: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подвижные и спортивные игры, эстафеты, акробатические и гимнастические прыжки, легкоатлетические виды — бег на короткие дистанции (старты, ускорения и рывки), прыжки с разбега в длину и высоту и различные метания, спринтерская тренировка на велосипеде.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14"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Упражнения для развития выносливости: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средствами, используемыми для развития выносливости, служат разнообразные движения циклического характера, т. е. ходьба, бег, плавание, велосипедный спорт, туризм, спортивные игры.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19" w:right="1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Упражнения для развития ловкости: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одновременные разнохарактерные движения конечностями и туловищем; упражнения с мячами, скакалками; спортивные игры и сложные эстафеты; тройной прыжок,  метания.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left="5" w:right="2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Упражнения на гибкость: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одновременные и поочередные маховые движения руками вверх, вниз - назад, вращение руками в локтевых и плечевых суставах, вращения кистями; одновременные и поочередные маховые движения ногами лежа, сидя и стоя — вперед, назад и в стороны.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Поочередные и одновременные сгибания ног лежа, сидя и стоя. </w:t>
      </w:r>
      <w:r w:rsidRPr="00291D3A">
        <w:rPr>
          <w:rFonts w:ascii="Times New Roman" w:hAnsi="Times New Roman" w:cs="Times New Roman"/>
          <w:sz w:val="28"/>
          <w:szCs w:val="28"/>
        </w:rPr>
        <w:t>Глубокие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 выпады вперед, назад, в стороны. Наклоны вперед, назад, в стороны и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вращения туловища. Прыжки вверх, прогибаясь, с маховыми движениями рук вверх - назад и ног назад. 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4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Упражнения на расслабление: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стоя в полунаклоне вперед, приподнимать   и   опускать   плечи,   полностью   расслабляя   руки, свободно ими покачивая и встряхивая; поднять руки в стороны или вверх, затем свободно их опустить и покачать расслабленными руками.</w:t>
      </w:r>
      <w:r w:rsidR="00083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Размахивание свободно опущенными руками, одновременно поворачивая туловище. Лежа на спине, полностью расслабить мышцы ног, встряхивание их. Стоя на одной ноге, делать свободные маховые движения другой ногой, полностью расслабив ее.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 xml:space="preserve">9. Другие виды спорта </w:t>
      </w:r>
    </w:p>
    <w:p w:rsidR="00083A2A" w:rsidRDefault="00291D3A" w:rsidP="00291D3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Из других видов спорта необходимо применять следующие упражнения: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Легкая атлетика: бег на короткие дистанции, средние дистанции, кроссы от 500 до 2000 м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Гимнастика: подтягивания на перекладине,  сгибание и разгибание рук  вп упоре лежа, поднимание туловища из положения лежа, различные висы на перекладине.</w:t>
      </w:r>
    </w:p>
    <w:p w:rsidR="00291D3A" w:rsidRPr="00291D3A" w:rsidRDefault="00291D3A" w:rsidP="00083A2A">
      <w:pPr>
        <w:shd w:val="clear" w:color="auto" w:fill="FFFFFF"/>
        <w:spacing w:after="0" w:line="240" w:lineRule="auto"/>
        <w:ind w:right="10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Спортивные игры: 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обучение технике, ознакомление с тактикой и правилами игр — волейбол, футбол, мини-футбол, настольный теннис. Участие в товарищеских встречах.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left="53" w:right="11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bCs/>
          <w:color w:val="000000"/>
          <w:sz w:val="28"/>
          <w:szCs w:val="28"/>
        </w:rPr>
        <w:t>Подвижные игры: «</w:t>
      </w:r>
      <w:r w:rsidRPr="00291D3A">
        <w:rPr>
          <w:rFonts w:ascii="Times New Roman" w:hAnsi="Times New Roman" w:cs="Times New Roman"/>
          <w:color w:val="000000"/>
          <w:sz w:val="28"/>
          <w:szCs w:val="28"/>
        </w:rPr>
        <w:t>День и ночь», «Догонялки», «Лапта», «Чехарда» и т. д.;  эстафеты с предметами, лазанием и перелезанием.</w:t>
      </w:r>
    </w:p>
    <w:p w:rsidR="00291D3A" w:rsidRPr="00291D3A" w:rsidRDefault="00291D3A" w:rsidP="00291D3A">
      <w:pPr>
        <w:shd w:val="clear" w:color="auto" w:fill="FFFFFF"/>
        <w:spacing w:after="0" w:line="240" w:lineRule="auto"/>
        <w:ind w:right="-56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3A">
        <w:rPr>
          <w:rFonts w:ascii="Times New Roman" w:hAnsi="Times New Roman" w:cs="Times New Roman"/>
          <w:color w:val="000000"/>
          <w:sz w:val="28"/>
          <w:szCs w:val="28"/>
        </w:rPr>
        <w:t>Велосипедный спорт: езда на велосипеде по пересеченной местности, езда на велосипеде на тренировочные занятия на местности (в лес, парк) и возвращение обратно, прогулки, походы на велосипедах.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 xml:space="preserve">3. Специальная физическая подготовка </w:t>
      </w:r>
    </w:p>
    <w:p w:rsidR="00291D3A" w:rsidRPr="00291D3A" w:rsidRDefault="00291D3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Кроссовая подготовка, имитационные упражнения. Ходьба, преимущественно направленная на увеличение аэробной производительности организма и развитие волевых качеств, специфических для лыжников-гонщиков. Передвижение на лыжах по равнинной и пересеченной местности.</w:t>
      </w:r>
      <w:r w:rsidR="00083A2A">
        <w:rPr>
          <w:rFonts w:ascii="Times New Roman" w:hAnsi="Times New Roman" w:cs="Times New Roman"/>
          <w:sz w:val="28"/>
          <w:szCs w:val="28"/>
        </w:rPr>
        <w:t xml:space="preserve"> </w:t>
      </w:r>
      <w:r w:rsidRPr="00291D3A">
        <w:rPr>
          <w:rFonts w:ascii="Times New Roman" w:hAnsi="Times New Roman" w:cs="Times New Roman"/>
          <w:sz w:val="28"/>
          <w:szCs w:val="28"/>
        </w:rPr>
        <w:t>Комплексы специальных упражнений на лыжах и лыжероллерах для развития силовой выносливости мышц ног и плечевого пояса.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4. Техническая подготовка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Основной задачей технической подготовки на спортивно-оздоровительном этапе является формирование рациональной временной, пространственной и динамической структуры движений.</w:t>
      </w:r>
    </w:p>
    <w:p w:rsidR="00291D3A" w:rsidRPr="00291D3A" w:rsidRDefault="00291D3A" w:rsidP="00291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Особое значение имеет углубленное изучение и совершенствование элементов классического хода, конькового хода и формирование целесообразного ритма двигательных действий при передвижении классическими и коньковыми ходами.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Способы поворотов на месте: переступанием, махом через лыжу, прыжком и в движении.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lastRenderedPageBreak/>
        <w:t>Обучение общей схеме передвижений классическими лыжными шагами.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технике спуска со склонов в высокой, средней и низкой стойках.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подъемов «елочкой», «полуелочкой», ступающим, скользящим, беговым шагом.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торможением «плугом», «упором», «поворотом», соскальзыванием, падением.</w:t>
      </w:r>
    </w:p>
    <w:p w:rsidR="00291D3A" w:rsidRPr="00291D3A" w:rsidRDefault="00291D3A" w:rsidP="00083A2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/>
        <w:spacing w:after="0" w:line="240" w:lineRule="auto"/>
        <w:ind w:left="-1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3A">
        <w:rPr>
          <w:rFonts w:ascii="Times New Roman" w:hAnsi="Times New Roman" w:cs="Times New Roman"/>
          <w:sz w:val="28"/>
          <w:szCs w:val="28"/>
        </w:rPr>
        <w:t>Обучение основных элементов конькового хода.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5. Инструкторская и судейская практика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Инструкторская практика: самостоятельное проведение тренировочного занятия; проведение совместно с тренером-преподавателем части тренировочного занятия по технической, тактической подготовке; составление и проведение комплексов физических упражнений для развития физических способностей.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Судейская практика: участие в организации и судействе совместно с тренером-преподавателем неофициальных и официальных муниципальных спортивных соревнований; самостоятельное судейство спортивных соревнований.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6. Участие в соревнованиях</w:t>
      </w:r>
    </w:p>
    <w:p w:rsidR="00291D3A" w:rsidRPr="00291D3A" w:rsidRDefault="00291D3A" w:rsidP="00291D3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D3A">
        <w:rPr>
          <w:rFonts w:ascii="Times New Roman" w:hAnsi="Times New Roman"/>
          <w:sz w:val="28"/>
          <w:szCs w:val="28"/>
        </w:rPr>
        <w:t>Участие  в  неофициальных  спортивных  соревнованиях,  в  том  числе, турнирах, фестивалях; участие в официальных спортивных соревнованиях.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sz w:val="28"/>
          <w:szCs w:val="28"/>
        </w:rPr>
        <w:t>3.2 Особенности методики проведения тренировочных занятий по разделам обучения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Теоретическая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Теоретическая подготовка направлена на формирование у учащихся системы знаний в области физической культуры и спорта и умений применять их в практической составляющей спортивной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Средства теоретической подготовки включают: лекции; беседы; изучение специальной литературы; просмотр и прослушивание кино, радио, телевидения; педагогические наблюдения; анализ полученных материалов; анализ проведенных игр.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>формами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теоретической подготовки являются лекции и семинары.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Лекция -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представляет собой устное,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монологическое,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систематическое,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последовательное изложение тренером-преподавателем учебного материала с демонстрацией слайдов и фильмов.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Семинарское занятие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(семинар)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представляет собой коллективное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обсуждение сучащимися теоретических вопросов под руководством тренера-преподавателя.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Особенностью семинарского занятия является возможность равноправного и активного участия каждого учащегося в обсуждении рассматриваемых вопросов.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семинарского занятия -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мышления и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творческой активности учащихся, формирование навыков самостоятельной работы с литературой, закрепление, углубление и расширение знаний по соответствующей теме.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Формы проведения семинарских занятий: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развернутая беседа,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опрос учащихся, прослушивание и обсуждение докладов (рефератов) учащихся, семинар-диспут, семинар-дискуссия, семинар – «круглый стол», семинар – «мозговой штурм», семинар - деловая игра, комментированное чтение и анализ документов (литературы), решение задач на самостоятельность мышления, смешанная форма, с элементами различных форм проведения.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Выбор вида и формы проведения семинарского занятия определяются содержанием темы, возрастными и индивидуальными особенностями учащихся.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Общая физическая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Общая физическая подготовка в системе подготовки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 xml:space="preserve">лыжников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укрепление здоровья, гармоничное развитие и совершенствование физических качеств, повышение функциональных возможностей организма.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Для реализации направленности данного вида подготовки используются разнообразные виды двигательной активности: элементы спортивных игр, гимнастики, подвижные игры, легкоатлетические упражнения, комплексы физических упражнений и др.</w:t>
      </w:r>
    </w:p>
    <w:p w:rsidR="00083A2A" w:rsidRPr="00083A2A" w:rsidRDefault="00083A2A" w:rsidP="00083A2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Выбор физических упражнений и методы их применения определяются возрастными и индивидуальными особенностями учащихся.</w:t>
      </w:r>
    </w:p>
    <w:p w:rsidR="00083A2A" w:rsidRPr="00083A2A" w:rsidRDefault="00083A2A" w:rsidP="00083A2A">
      <w:pPr>
        <w:spacing w:after="0" w:line="240" w:lineRule="auto"/>
        <w:ind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Основным методом организации учащихся младшего школьного возраста на тренировочном занятии по общей физической подготовке является – 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>игровой метод.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Общая физическая подготовка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осуществляется в рамках отдельных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занятий, участия в физкультурных мероприятиях, спортивно-массовых мероприятиях, индивидуальных занятий по индивидуальным планам подготовки (в том числе, в каникулярный период).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Обязательным при проведении занятий по ОФП условием, является ознакомление учащихся с техникой безопасности при занятиях различными видами двигательной активности (Приложение № 1 к  Программе).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Специальная физическая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Специальная физическая подготовка, в системе подготовки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лыжников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, направлена преимущественно на укрепление органов и систем, повышение их функциональных возможностей, развитие двигательных качеств, строго применительно к требованиям избранного вида спорта.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вид подготовки осуществляется преимущественно в рамках групповых тренировочных занятий.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Техническая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 направлена на овладение учащимися техническими умениями и навыками, используемыми в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данном виде спорта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Основной формой организации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 по технической подготовке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является – тренировочное занятие с группой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Техническая подготовка также может осуществляться в рамках индивидуальных занятий.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Тактическая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Тактическая подготовка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лыжников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совершенствование целесообразных приёмов решения задач, возникающих</w:t>
      </w:r>
      <w:r w:rsidRPr="00083A2A">
        <w:rPr>
          <w:rFonts w:ascii="Times New Roman" w:hAnsi="Times New Roman" w:cs="Times New Roman"/>
          <w:sz w:val="28"/>
          <w:szCs w:val="28"/>
        </w:rPr>
        <w:t xml:space="preserve"> в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процессе соревновательной деятельности, формирование умений рационального и целенаправленного использования способов и форм ведения спортивной борьбы с учётом особенностей конкретного соперника и складывающихся условий противоборства.</w:t>
      </w:r>
    </w:p>
    <w:p w:rsidR="00083A2A" w:rsidRPr="00083A2A" w:rsidRDefault="00083A2A" w:rsidP="00083A2A">
      <w:pPr>
        <w:spacing w:after="0" w:line="240" w:lineRule="auto"/>
        <w:ind w:right="-25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Интегральная подготовка: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Интегральная подготовка направлена на реализацию тренировочного эффекта отдельных сторон подготовки (физической, технической, тактической) в игровой соревновательной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Задачи интегральной подготовки: осуществление связей между физической и технической подготовкой; осуществление связей между технической и тактической подготовкой; осуществление связей между тактической и физической подготовкой.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Основными формами организации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занятий по интегральной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подготовке являются – тренировочное занятие с группой, участие в соревнованиях.</w:t>
      </w:r>
    </w:p>
    <w:p w:rsidR="00083A2A" w:rsidRPr="00083A2A" w:rsidRDefault="00083A2A" w:rsidP="00083A2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Участие в спортивных соревнованиях:</w:t>
      </w:r>
    </w:p>
    <w:p w:rsidR="00083A2A" w:rsidRPr="00083A2A" w:rsidRDefault="00DF2CCA" w:rsidP="00DF2CCA">
      <w:pPr>
        <w:tabs>
          <w:tab w:val="left" w:pos="12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3A2A" w:rsidRPr="00083A2A">
        <w:rPr>
          <w:rFonts w:ascii="Times New Roman" w:eastAsia="Times New Roman" w:hAnsi="Times New Roman" w:cs="Times New Roman"/>
          <w:sz w:val="28"/>
          <w:szCs w:val="28"/>
        </w:rPr>
        <w:t>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надёжность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навыков и тактическое мастерство. Соревнования имеют определённую специфику, поэтому воспитать необходимые специализированные качества и навыки можно только через соревнования.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Соревновательная подготовка имеет целью научить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 использовать свои физические возможности, изученные технические приёмы и тактические действия в сложных условиях соревновательной деятельности.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>Задачи, преследуемые при использовании данной формы организации тренировочного процесса определяются, прежде всего, уровнем подготовленности учащихся.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участия в спортивных соревнованиях являются: приобретение соревновательного опыта, развитие «соревновательных» качеств, достижение спортивных результатов.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участие учащихся в неофициальных спортивных соревнованиях по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 (турниры, первенство ДЮСШ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 xml:space="preserve"> и  других спортивных школ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). Для наиболее подготовленных учащихся, планируется участие в официальных спортивных соревнованиях.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b/>
          <w:iCs/>
          <w:sz w:val="28"/>
          <w:szCs w:val="28"/>
        </w:rPr>
        <w:t>Инструкторская и судейская практика:</w:t>
      </w:r>
    </w:p>
    <w:p w:rsidR="00083A2A" w:rsidRP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Инструкторская практика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умений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самостоятельного проведения занятий и предусматривает: составление комплексов упражнений и проведение физкультурно-оздоровительных мероприятий (гимнастика до занятий, физкультурные минутки), проведение занятий под руководством тренера-преподавателя и самостоятельно.</w:t>
      </w:r>
    </w:p>
    <w:p w:rsidR="00083A2A" w:rsidRDefault="00083A2A" w:rsidP="00083A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Судейская практика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направлена на формирование навыков</w:t>
      </w:r>
      <w:r w:rsidRPr="0008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 xml:space="preserve">спортивного судьи по избранному виду спорта и включает в себя: участие совместно с тренером-преподавателем в судействе учебных </w:t>
      </w:r>
      <w:r w:rsidR="00DF2CCA">
        <w:rPr>
          <w:rFonts w:ascii="Times New Roman" w:eastAsia="Times New Roman" w:hAnsi="Times New Roman" w:cs="Times New Roman"/>
          <w:sz w:val="28"/>
          <w:szCs w:val="28"/>
        </w:rPr>
        <w:t>соревнований</w:t>
      </w:r>
      <w:r w:rsidRPr="00083A2A">
        <w:rPr>
          <w:rFonts w:ascii="Times New Roman" w:eastAsia="Times New Roman" w:hAnsi="Times New Roman" w:cs="Times New Roman"/>
          <w:sz w:val="28"/>
          <w:szCs w:val="28"/>
        </w:rPr>
        <w:t>, организации и судействе неофициальных и официальных спортивных соревнований (ведение протоколов соревнований), самостоятельное судейство спортивных соревнований.</w:t>
      </w: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083A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Default="00DF2CCA" w:rsidP="00DF2CCA">
      <w:pPr>
        <w:pStyle w:val="a4"/>
        <w:numPr>
          <w:ilvl w:val="0"/>
          <w:numId w:val="10"/>
        </w:numPr>
        <w:spacing w:after="0" w:line="240" w:lineRule="auto"/>
        <w:ind w:left="0" w:right="-25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ОРГАНИЗАЦИОННО-МЕТОДИЧЕСКИЕ УКАЗАНИЯ ПО РЕАЛИЗАЦИИ ПРОГРАММЫ</w:t>
      </w:r>
    </w:p>
    <w:p w:rsidR="00DF2CCA" w:rsidRDefault="00DF2CCA" w:rsidP="00DF2CCA">
      <w:pPr>
        <w:pStyle w:val="a4"/>
        <w:spacing w:after="0" w:line="240" w:lineRule="auto"/>
        <w:ind w:left="709"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CA" w:rsidRPr="00DF2CCA" w:rsidRDefault="00DF2CCA" w:rsidP="00DF2CCA">
      <w:pPr>
        <w:spacing w:after="0" w:line="240" w:lineRule="auto"/>
        <w:ind w:right="-25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sz w:val="28"/>
          <w:szCs w:val="28"/>
        </w:rPr>
        <w:t>4.1 Особенности организации образовательного (тренировочного) процесса</w:t>
      </w:r>
    </w:p>
    <w:p w:rsidR="00DF2CCA" w:rsidRDefault="00DF2CCA" w:rsidP="00DF2CCA">
      <w:pPr>
        <w:pStyle w:val="a4"/>
        <w:spacing w:after="0" w:line="240" w:lineRule="auto"/>
        <w:ind w:left="709"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 в МБУ ДО «Берёзовская ДЮСШ» начинается 1 сентября.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Тренировочные занятия начинаются не ранее 8.00 часов утра и заканчиваются не позднее 20.00 часов. Для учащихся в возрасте 16-18 лет допускается окончание занятий в 21.00 часов.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Тренировочные занятия могут проводиться в любой день недели, в том числе в субботу и воскресенье.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посещения учащимися тренировочных занятий, а также их продолжительность устанавливается расписанием тренировочных занятий в соответствии с требованиями действующего законодательства Российской Федерации.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одного тренировочного занятия рассчитывается в академических часах (по 45 минут) с учётом возрастных особенностей и этапа (периода) реализации образовательной программы (подготовки учащихся), и не может превышать: на спортивно-оздоровительном этапе – 2 часов.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043F">
        <w:rPr>
          <w:rFonts w:ascii="Times New Roman" w:eastAsia="Calibri" w:hAnsi="Times New Roman" w:cs="Times New Roman"/>
          <w:sz w:val="28"/>
          <w:szCs w:val="28"/>
          <w:lang w:eastAsia="en-US"/>
        </w:rPr>
        <w:t>При организации тренировочного процесса в форме участия в спортивных соревнованиях режим занятий устанавливается в соответствии с календарём проведения спортивных соревнований.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Наполняемость в спортивно-оздоровительных группах, регламентируется требованиями этапа подготовки, правилами техники безопасности и санитарно-гигиеническими нормами.</w:t>
      </w:r>
    </w:p>
    <w:p w:rsidR="00DF2CCA" w:rsidRPr="003F043F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Формы занятий определяются  тренером-преподавателем самостоятельно в зависимости от задач, от особенностей материала, от возрастных особенностей организма занимающихся и др. Основными формами тренировочного процесса являются: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1.   групповые тренировочные занятия;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2. теоретические занятия (беседы, лекции, просмотр видеоматериалов по спортивной тематике и др.);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3.    контрольные испытания;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4. участие в спортивно-массовых мероприятиях (</w:t>
      </w:r>
      <w:r w:rsidRPr="003F043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групповые, школьные соревнования, </w:t>
      </w:r>
      <w:r w:rsidRPr="003F043F">
        <w:rPr>
          <w:rFonts w:ascii="Times New Roman" w:hAnsi="Times New Roman" w:cs="Times New Roman"/>
          <w:sz w:val="28"/>
          <w:szCs w:val="28"/>
        </w:rPr>
        <w:t>эстафеты, игры, конкурсы, викторины и др.);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 xml:space="preserve">5.    занятия в условиях спортивно-оздоровительного лагеря; </w:t>
      </w:r>
    </w:p>
    <w:p w:rsidR="00DF2CCA" w:rsidRPr="003F043F" w:rsidRDefault="00DF2CCA" w:rsidP="00DF2CCA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43F">
        <w:rPr>
          <w:rFonts w:ascii="Times New Roman" w:hAnsi="Times New Roman" w:cs="Times New Roman"/>
          <w:sz w:val="28"/>
          <w:szCs w:val="28"/>
        </w:rPr>
        <w:t>6.    медико-восстановительные мероприятия.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спортивно-оздоровительный  этап зачисляются лица, желающие заниматься спортом и не имеющие медицинских противопоказаний (имеющие письменное разрешение врача). Продолжительность этапа 1 год. В группах СОГ осуществляется физкультурно-оздоровительная и </w:t>
      </w: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физкультурно-спортивную направленность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направленная на </w:t>
      </w: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разностороннюю физическую подготовку и овладения основами техники лыжных гонок.</w:t>
      </w:r>
    </w:p>
    <w:p w:rsidR="00796435" w:rsidRPr="00BA73C9" w:rsidRDefault="00796435" w:rsidP="00DF2C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CCA" w:rsidRPr="00DF2CCA" w:rsidRDefault="00DF2CCA" w:rsidP="00DF2CCA">
      <w:pPr>
        <w:spacing w:after="0" w:line="240" w:lineRule="auto"/>
        <w:ind w:right="-23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b/>
          <w:sz w:val="28"/>
          <w:szCs w:val="28"/>
        </w:rPr>
        <w:t>4.2 Материально - техническое и иное оснащение образовательного (тренировочного) процесса</w:t>
      </w:r>
    </w:p>
    <w:p w:rsidR="00DF2CCA" w:rsidRPr="00DF2CCA" w:rsidRDefault="00DF2CCA" w:rsidP="00DF2CC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sz w:val="28"/>
          <w:szCs w:val="28"/>
        </w:rPr>
        <w:t>Минимально необходимый для реализации Программы перечень помещений и материально – технического обеспечения включает в себя:</w:t>
      </w:r>
    </w:p>
    <w:p w:rsid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оборудованные лыжные трассы;</w:t>
      </w: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hAnsi="Times New Roman" w:cs="Times New Roman"/>
          <w:sz w:val="28"/>
          <w:szCs w:val="28"/>
        </w:rPr>
        <w:t xml:space="preserve">- </w:t>
      </w:r>
      <w:r w:rsidRPr="00DF2CCA">
        <w:rPr>
          <w:rFonts w:ascii="Times New Roman" w:eastAsia="Times New Roman" w:hAnsi="Times New Roman" w:cs="Times New Roman"/>
          <w:sz w:val="28"/>
          <w:szCs w:val="28"/>
        </w:rPr>
        <w:t>спортивный зал;</w:t>
      </w:r>
    </w:p>
    <w:p w:rsidR="00DF2CCA" w:rsidRPr="00DF2CCA" w:rsidRDefault="00DF2CCA" w:rsidP="00DF2C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CA">
        <w:rPr>
          <w:rFonts w:ascii="Times New Roman" w:eastAsia="Times New Roman" w:hAnsi="Times New Roman" w:cs="Times New Roman"/>
          <w:sz w:val="28"/>
          <w:szCs w:val="28"/>
        </w:rPr>
        <w:t xml:space="preserve">- спортивный инвентарь: 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>лыжи;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лыжные палки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лыжные ботинки</w:t>
      </w:r>
      <w:r w:rsidR="00B16EB1">
        <w:rPr>
          <w:rFonts w:ascii="Times New Roman" w:eastAsia="Times New Roman" w:hAnsi="Times New Roman" w:cs="Times New Roman"/>
          <w:sz w:val="28"/>
          <w:szCs w:val="28"/>
        </w:rPr>
        <w:t>; секундомер электронный.</w:t>
      </w: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A73C9" w:rsidRPr="00BA73C9" w:rsidRDefault="00BA73C9" w:rsidP="00BA73C9">
      <w:pPr>
        <w:widowControl w:val="0"/>
        <w:shd w:val="clear" w:color="auto" w:fill="FFFFFF"/>
        <w:suppressAutoHyphens/>
        <w:spacing w:after="0" w:line="240" w:lineRule="auto"/>
        <w:ind w:right="21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76182" w:rsidRDefault="00C76182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/>
    <w:p w:rsidR="00B16EB1" w:rsidRDefault="00B16EB1" w:rsidP="00B16EB1">
      <w:pPr>
        <w:pStyle w:val="a4"/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B16EB1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B16EB1" w:rsidRDefault="00B16EB1" w:rsidP="00B16EB1">
      <w:pPr>
        <w:pStyle w:val="a4"/>
        <w:tabs>
          <w:tab w:val="left" w:pos="142"/>
          <w:tab w:val="left" w:pos="284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освоения Программы на каждом периоде обучения, является - достижение учащимися уровня подготовленности, необходимого для освоения Программы на следующих периодах реализации Программы (обучения).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Оценка планируемых результатов освоения Программы осуществляется в форме промежуточной аттестации учащихся, проводимой в формах, определённых учебным планом, и в порядке, установленном локальным нормативным актом Учреждения.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включает в себя следующие разделы:</w:t>
      </w:r>
    </w:p>
    <w:p w:rsidR="00B16EB1" w:rsidRPr="00B16EB1" w:rsidRDefault="00B16EB1" w:rsidP="00B16EB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iCs/>
          <w:sz w:val="28"/>
          <w:szCs w:val="28"/>
        </w:rPr>
        <w:t>Теоретическая подготовка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оценку знаний в области физической культуры и спорта (в соответствии с программным материалом). </w:t>
      </w:r>
    </w:p>
    <w:p w:rsidR="00B16EB1" w:rsidRPr="00B16EB1" w:rsidRDefault="00B16EB1" w:rsidP="00B16EB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iCs/>
          <w:sz w:val="28"/>
          <w:szCs w:val="28"/>
        </w:rPr>
        <w:t>Общая физическая подготовка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16E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16EB1">
        <w:rPr>
          <w:rFonts w:ascii="Times New Roman" w:eastAsia="Times New Roman" w:hAnsi="Times New Roman" w:cs="Times New Roman"/>
          <w:sz w:val="28"/>
          <w:szCs w:val="28"/>
        </w:rPr>
        <w:t>направлена на оценку уровня развития физических способностей (в соответствии с программным материалом). Содержание, система оценок, формы, а также порядок организации и проведения промежуточной аттестации учащихся устанавливаются локальным нормативным актом Учреждения.</w:t>
      </w:r>
    </w:p>
    <w:p w:rsidR="00B16EB1" w:rsidRPr="00B16EB1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EB1">
        <w:rPr>
          <w:rFonts w:ascii="Times New Roman" w:eastAsia="Times New Roman" w:hAnsi="Times New Roman" w:cs="Times New Roman"/>
          <w:sz w:val="28"/>
          <w:szCs w:val="28"/>
        </w:rPr>
        <w:t>Комплексы контрольных упражнений для оценки результатов освоения Программы и оценка результатов выполнения контрольных упражнений (в рамках промежуточной аттестации) представлены в Приложении № 2 к Программе.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программы ожидается повышение уровня общей физической подготовленности.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знаний и умений проводится на каждом занятии. Уровень развития физических качеств и технической подготовленности оценивается по результатам участия в соревнованиях.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общей физической подготовленности определяется при выполнении контрольных нормативов по ОФП, проводимых в начале и   конце учебного года. </w:t>
      </w:r>
    </w:p>
    <w:p w:rsidR="00B16EB1" w:rsidRPr="00BA73C9" w:rsidRDefault="00B16EB1" w:rsidP="00B16E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73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успешности обучения служат  положительная динамика уровня общей физической подготовленности, определяемая по результатам контрольных нормативов по ОФП и СФП. </w:t>
      </w:r>
    </w:p>
    <w:p w:rsidR="00B16EB1" w:rsidRDefault="00B16EB1" w:rsidP="00B16EB1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 w:rsidP="00B16EB1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Pr="00B16EB1" w:rsidRDefault="00B16EB1" w:rsidP="00B16E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/>
    <w:p w:rsidR="00B16EB1" w:rsidRDefault="00B16EB1"/>
    <w:p w:rsidR="00B16EB1" w:rsidRDefault="00B16EB1"/>
    <w:p w:rsidR="00B16EB1" w:rsidRDefault="00B16EB1"/>
    <w:p w:rsidR="00B16EB1" w:rsidRPr="006B3203" w:rsidRDefault="00B16EB1" w:rsidP="006B3203">
      <w:pPr>
        <w:pStyle w:val="a4"/>
        <w:numPr>
          <w:ilvl w:val="0"/>
          <w:numId w:val="10"/>
        </w:numPr>
        <w:spacing w:after="0" w:line="240" w:lineRule="auto"/>
        <w:ind w:left="0" w:right="-25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ВОСПИТАТЕЛЬНАЯ РАБОТА</w:t>
      </w:r>
    </w:p>
    <w:p w:rsidR="006B3203" w:rsidRDefault="006B3203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 и нравственных качеств личности должно осуществляться одновременно с развитием волевых качеств. </w:t>
      </w: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хорошее поведение в школе и дома - на все это   должен обращать внимание тренер. Большое воспитательное значение имеет личный пример и авторитет тренера-преподавателя. 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до конца.  </w:t>
      </w: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Воспитательная работа в процессе тренировочной деятельности должна быть направлена   на развитие и совершенствование значимых свойств личности. Она  включает мероприятия, которые обеспечивают решение задач по  формированию культуры здорового и безопасного образа жизни, воспитания гражданственности и патриотизма. </w:t>
      </w:r>
    </w:p>
    <w:p w:rsidR="006B3203" w:rsidRPr="006B3203" w:rsidRDefault="006B3203" w:rsidP="006B32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B320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Психологическая подготовка на данном этапе выступает  как воспитательный процесс. Центральной фигурой этого процесса является тренер-преподаватель, который не ограничивает свои воспитательные функции лишь руководством поведением юных спортсменов во время учебно-тренировочных занятий  и соревнований.  На  спортивно-оздоровительном  этапе   важнейшей задачей общей психологической подготовки является формирование спортивного интереса, дисциплины, самооценки.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занятий. На конкретных примерах нужно убеждать юных спортсменов, что успех в современном спорте во многом зависит от трудолюбия. Психологическая подготовка в спортивно-оздоровительных группах направлена на воспитание умения проявлять волю, терпеть усталость. </w:t>
      </w:r>
    </w:p>
    <w:p w:rsidR="006B3203" w:rsidRPr="006B3203" w:rsidRDefault="006B3203" w:rsidP="006B3203">
      <w:pPr>
        <w:pStyle w:val="a4"/>
        <w:spacing w:after="0" w:line="240" w:lineRule="auto"/>
        <w:ind w:left="709" w:right="-2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B16EB1">
      <w:pPr>
        <w:spacing w:after="0" w:line="240" w:lineRule="auto"/>
        <w:ind w:right="-259"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ИНФОРМАЦИОННОГО ОБЕСПЕЧЕНИЯ ПРОГРАММЫ</w:t>
      </w:r>
    </w:p>
    <w:p w:rsidR="006B3203" w:rsidRPr="006B3203" w:rsidRDefault="006B3203" w:rsidP="006B3203">
      <w:pPr>
        <w:spacing w:after="0" w:line="240" w:lineRule="auto"/>
        <w:ind w:right="-239"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риказ</w:t>
      </w:r>
      <w:r w:rsidRPr="00BA73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Федеральный закон от 04 декабря 2007 г. № 329-ФЗ «О физической культуре и спорте в Российской Федерации».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Приказ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6B3203" w:rsidRPr="006B3203" w:rsidRDefault="006B3203" w:rsidP="006B3203">
      <w:pPr>
        <w:numPr>
          <w:ilvl w:val="0"/>
          <w:numId w:val="13"/>
        </w:numPr>
        <w:tabs>
          <w:tab w:val="left" w:pos="543"/>
        </w:tabs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2"/>
          <w:b w:val="0"/>
          <w:i w:val="0"/>
          <w:iCs w:val="0"/>
          <w:sz w:val="28"/>
          <w:szCs w:val="28"/>
        </w:rPr>
        <w:t xml:space="preserve">Верхошанский Ю.В.. </w:t>
      </w:r>
      <w:r w:rsidRPr="00E55B26">
        <w:rPr>
          <w:rStyle w:val="FontStyle33"/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Волков В.М. </w:t>
      </w:r>
      <w:r w:rsidRPr="00E55B26">
        <w:rPr>
          <w:rStyle w:val="FontStyle33"/>
          <w:sz w:val="28"/>
          <w:szCs w:val="28"/>
        </w:rPr>
        <w:t>Восстановительные процессы в спорте. - М.: Физкультура и спорт, 1977.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Евстратов В.Д., Виролайнен П.М., Чукардии Г.Б. </w:t>
      </w:r>
      <w:r w:rsidRPr="00E55B26">
        <w:rPr>
          <w:rStyle w:val="FontStyle33"/>
          <w:sz w:val="28"/>
          <w:szCs w:val="28"/>
        </w:rPr>
        <w:t>Коньковый ход? Не только... - М.: Физкультура и спорт, 1988.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Ермаков В.В. </w:t>
      </w:r>
      <w:r w:rsidRPr="00E55B26">
        <w:rPr>
          <w:rStyle w:val="FontStyle33"/>
          <w:sz w:val="28"/>
          <w:szCs w:val="28"/>
        </w:rPr>
        <w:t>Техника лыжных ходов. - Смоленск: СГИФК, 1989.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Лыжный спорт / Под ред. В.Д. Бы</w:t>
      </w:r>
      <w:r w:rsidRPr="00E55B26">
        <w:rPr>
          <w:rStyle w:val="FontStyle33"/>
          <w:sz w:val="28"/>
          <w:szCs w:val="28"/>
        </w:rPr>
        <w:t>стратова, Г.Б. Чукардина, Б.И. Сергеева. - М.: Физкультура и спорт, 1989.</w:t>
      </w:r>
    </w:p>
    <w:p w:rsidR="006B3203" w:rsidRPr="00E55B26" w:rsidRDefault="006B3203" w:rsidP="006B3203">
      <w:pPr>
        <w:pStyle w:val="Style10"/>
        <w:widowControl/>
        <w:numPr>
          <w:ilvl w:val="0"/>
          <w:numId w:val="13"/>
        </w:numPr>
        <w:tabs>
          <w:tab w:val="left" w:pos="461"/>
        </w:tabs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Манжосов ВН., Огольцов ИТ., Смирнов Г.А. </w:t>
      </w:r>
      <w:r w:rsidRPr="00E55B26">
        <w:rPr>
          <w:rStyle w:val="FontStyle33"/>
          <w:sz w:val="28"/>
          <w:szCs w:val="28"/>
        </w:rPr>
        <w:t>Лыжный спорт. -М.: Высшая школа, 1979.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Манжосов </w:t>
      </w:r>
      <w:r w:rsidRPr="00E55B26">
        <w:rPr>
          <w:rStyle w:val="FontStyle34"/>
          <w:i w:val="0"/>
          <w:iCs w:val="0"/>
          <w:spacing w:val="40"/>
          <w:sz w:val="28"/>
          <w:szCs w:val="28"/>
        </w:rPr>
        <w:t>ВН.</w:t>
      </w:r>
      <w:r w:rsidRPr="00E55B26">
        <w:rPr>
          <w:rStyle w:val="FontStyle34"/>
          <w:i w:val="0"/>
          <w:iCs w:val="0"/>
          <w:sz w:val="28"/>
          <w:szCs w:val="28"/>
        </w:rPr>
        <w:t xml:space="preserve"> </w:t>
      </w:r>
      <w:r w:rsidRPr="00E55B26">
        <w:rPr>
          <w:rStyle w:val="FontStyle33"/>
          <w:sz w:val="28"/>
          <w:szCs w:val="28"/>
        </w:rPr>
        <w:t xml:space="preserve">Тренировка лыжника-гонщика. - М.: Физкультура и </w:t>
      </w:r>
      <w:r w:rsidRPr="00E55B26">
        <w:rPr>
          <w:rStyle w:val="FontStyle35"/>
          <w:b w:val="0"/>
          <w:sz w:val="28"/>
          <w:szCs w:val="28"/>
        </w:rPr>
        <w:t xml:space="preserve">Спорт, </w:t>
      </w:r>
      <w:r w:rsidRPr="00E55B26">
        <w:rPr>
          <w:rStyle w:val="FontStyle33"/>
          <w:sz w:val="28"/>
          <w:szCs w:val="28"/>
        </w:rPr>
        <w:t>1986.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Мищенко </w:t>
      </w:r>
      <w:r w:rsidRPr="00E55B26">
        <w:rPr>
          <w:rStyle w:val="FontStyle34"/>
          <w:i w:val="0"/>
          <w:iCs w:val="0"/>
          <w:sz w:val="28"/>
          <w:szCs w:val="28"/>
          <w:lang w:val="en-US"/>
        </w:rPr>
        <w:t>B</w:t>
      </w:r>
      <w:r w:rsidRPr="00E55B26">
        <w:rPr>
          <w:rStyle w:val="FontStyle34"/>
          <w:i w:val="0"/>
          <w:iCs w:val="0"/>
          <w:sz w:val="28"/>
          <w:szCs w:val="28"/>
        </w:rPr>
        <w:t>.</w:t>
      </w:r>
      <w:r w:rsidRPr="00E55B26">
        <w:rPr>
          <w:rStyle w:val="FontStyle34"/>
          <w:i w:val="0"/>
          <w:iCs w:val="0"/>
          <w:sz w:val="28"/>
          <w:szCs w:val="28"/>
          <w:lang w:val="en-US"/>
        </w:rPr>
        <w:t>C</w:t>
      </w:r>
      <w:r w:rsidRPr="00E55B26">
        <w:rPr>
          <w:rStyle w:val="FontStyle34"/>
          <w:i w:val="0"/>
          <w:iCs w:val="0"/>
          <w:sz w:val="28"/>
          <w:szCs w:val="28"/>
        </w:rPr>
        <w:t xml:space="preserve">. </w:t>
      </w:r>
      <w:r w:rsidRPr="00E55B26">
        <w:rPr>
          <w:rStyle w:val="FontStyle33"/>
          <w:sz w:val="28"/>
          <w:szCs w:val="28"/>
        </w:rPr>
        <w:t>Функциональные возможности спортсменов. -Киев: Здоровья, 1990.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3"/>
          <w:sz w:val="28"/>
          <w:szCs w:val="28"/>
        </w:rPr>
        <w:t>Основы управления подготовкой юных спортсменов/ Под общ. ред. М.Я. Набатниковой. - М.: Физкультура и спорт, 1982.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t xml:space="preserve">Поварницин </w:t>
      </w:r>
      <w:r w:rsidRPr="00E55B26">
        <w:rPr>
          <w:rStyle w:val="FontStyle34"/>
          <w:i w:val="0"/>
          <w:iCs w:val="0"/>
          <w:spacing w:val="40"/>
          <w:sz w:val="28"/>
          <w:szCs w:val="28"/>
        </w:rPr>
        <w:t>Л.</w:t>
      </w:r>
      <w:r w:rsidRPr="00E55B26">
        <w:rPr>
          <w:rStyle w:val="FontStyle34"/>
          <w:i w:val="0"/>
          <w:iCs w:val="0"/>
          <w:sz w:val="28"/>
          <w:szCs w:val="28"/>
        </w:rPr>
        <w:t xml:space="preserve">П. </w:t>
      </w:r>
      <w:r w:rsidRPr="00E55B26">
        <w:rPr>
          <w:rStyle w:val="FontStyle33"/>
          <w:sz w:val="28"/>
          <w:szCs w:val="28"/>
        </w:rPr>
        <w:t>Волевая подготовка лыжника-гонщика. - М.: Физкультура и спорт, 1976.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544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4"/>
          <w:i w:val="0"/>
          <w:iCs w:val="0"/>
          <w:sz w:val="28"/>
          <w:szCs w:val="28"/>
        </w:rPr>
        <w:lastRenderedPageBreak/>
        <w:t xml:space="preserve">Раменскам Т.Н. </w:t>
      </w:r>
      <w:r w:rsidRPr="00E55B26">
        <w:rPr>
          <w:rStyle w:val="FontStyle33"/>
          <w:sz w:val="28"/>
          <w:szCs w:val="28"/>
        </w:rPr>
        <w:t>Техническая подготовка лыжника. - М.: Физкультура и спорт, 1999.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E55B26">
        <w:rPr>
          <w:rStyle w:val="FontStyle33"/>
          <w:sz w:val="28"/>
          <w:szCs w:val="28"/>
        </w:rPr>
        <w:t>Современная система спортивной подготовки / Под ред. Ф.П. Суслова, В.Л. Сыча, Б.Н. Шустипа. — М.: Издательство «СААМ», 1995.</w:t>
      </w:r>
    </w:p>
    <w:p w:rsidR="006B3203" w:rsidRPr="00E55B26" w:rsidRDefault="006B3203" w:rsidP="006B3203">
      <w:pPr>
        <w:pStyle w:val="Style7"/>
        <w:widowControl/>
        <w:numPr>
          <w:ilvl w:val="0"/>
          <w:numId w:val="13"/>
        </w:numPr>
        <w:tabs>
          <w:tab w:val="left" w:pos="461"/>
        </w:tabs>
        <w:spacing w:line="240" w:lineRule="auto"/>
        <w:ind w:firstLine="709"/>
        <w:contextualSpacing/>
        <w:jc w:val="both"/>
        <w:rPr>
          <w:rStyle w:val="FontStyle33"/>
          <w:bCs/>
          <w:color w:val="000000"/>
          <w:sz w:val="28"/>
          <w:szCs w:val="28"/>
        </w:rPr>
      </w:pPr>
      <w:r w:rsidRPr="00E55B26">
        <w:rPr>
          <w:rStyle w:val="FontStyle34"/>
          <w:i w:val="0"/>
          <w:iCs w:val="0"/>
          <w:color w:val="000000"/>
          <w:sz w:val="28"/>
          <w:szCs w:val="28"/>
        </w:rPr>
        <w:t xml:space="preserve">Филин </w:t>
      </w:r>
      <w:r w:rsidRPr="00E55B26">
        <w:rPr>
          <w:rStyle w:val="FontStyle34"/>
          <w:i w:val="0"/>
          <w:iCs w:val="0"/>
          <w:color w:val="000000"/>
          <w:spacing w:val="40"/>
          <w:sz w:val="28"/>
          <w:szCs w:val="28"/>
        </w:rPr>
        <w:t>ВН.,</w:t>
      </w:r>
      <w:r w:rsidRPr="00E55B26">
        <w:rPr>
          <w:rStyle w:val="FontStyle34"/>
          <w:i w:val="0"/>
          <w:iCs w:val="0"/>
          <w:color w:val="000000"/>
          <w:sz w:val="28"/>
          <w:szCs w:val="28"/>
        </w:rPr>
        <w:t xml:space="preserve"> Фомин Н.А. </w:t>
      </w:r>
      <w:r w:rsidRPr="00E55B26">
        <w:rPr>
          <w:rStyle w:val="FontStyle33"/>
          <w:color w:val="000000"/>
          <w:sz w:val="28"/>
          <w:szCs w:val="28"/>
        </w:rPr>
        <w:t>Основы юношеского спорта. - М.: Физкультура и спорт, 1980</w:t>
      </w:r>
      <w:r w:rsidRPr="00E55B26">
        <w:rPr>
          <w:rStyle w:val="FontStyle33"/>
          <w:bCs/>
          <w:color w:val="000000"/>
          <w:sz w:val="28"/>
          <w:szCs w:val="28"/>
        </w:rPr>
        <w:t>.</w:t>
      </w:r>
    </w:p>
    <w:p w:rsidR="006B3203" w:rsidRPr="00B16EB1" w:rsidRDefault="006B3203" w:rsidP="006B3203">
      <w:pPr>
        <w:spacing w:after="0" w:line="240" w:lineRule="auto"/>
        <w:ind w:right="-259"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EB1" w:rsidRDefault="00B16EB1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Default="006B3203"/>
    <w:p w:rsidR="006B3203" w:rsidRPr="006B3203" w:rsidRDefault="006B3203" w:rsidP="006B320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B3203" w:rsidRPr="006B3203" w:rsidRDefault="006B3203" w:rsidP="006B3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Программе</w:t>
      </w:r>
    </w:p>
    <w:p w:rsidR="006B3203" w:rsidRPr="006B3203" w:rsidRDefault="006B3203" w:rsidP="00217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203" w:rsidRDefault="006B3203" w:rsidP="00217B6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 по обеспечению безопасности учащихся при проведении занятий по виду спорта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лыжные гонки</w:t>
      </w:r>
    </w:p>
    <w:p w:rsidR="006B3203" w:rsidRDefault="006B3203" w:rsidP="00217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Основными опасными  факторами при занятиях лыжными гонками являются:</w:t>
      </w:r>
    </w:p>
    <w:p w:rsidR="00217B63" w:rsidRPr="001C03E6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обморожения при проведении заняти</w:t>
      </w:r>
      <w:r>
        <w:rPr>
          <w:rFonts w:ascii="Times New Roman" w:hAnsi="Times New Roman"/>
          <w:sz w:val="28"/>
          <w:szCs w:val="28"/>
        </w:rPr>
        <w:t xml:space="preserve">й при ветре более 1,5-2,0 м/с и </w:t>
      </w:r>
      <w:r w:rsidRPr="001C03E6">
        <w:rPr>
          <w:rFonts w:ascii="Times New Roman" w:hAnsi="Times New Roman"/>
          <w:sz w:val="28"/>
          <w:szCs w:val="28"/>
        </w:rPr>
        <w:t>при температуре воздуха ниже 20 градусов;</w:t>
      </w:r>
    </w:p>
    <w:p w:rsidR="00217B63" w:rsidRPr="001C03E6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травмы при ненадежном креплении лыж к обуви;</w:t>
      </w:r>
    </w:p>
    <w:p w:rsidR="00217B63" w:rsidRDefault="00217B63" w:rsidP="00217B63">
      <w:pPr>
        <w:pStyle w:val="a3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травмы при падении во время спуска с горы.</w:t>
      </w:r>
    </w:p>
    <w:p w:rsidR="00217B63" w:rsidRDefault="00217B63" w:rsidP="00217B63">
      <w:pPr>
        <w:pStyle w:val="a3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03E6">
        <w:rPr>
          <w:rFonts w:ascii="Times New Roman" w:hAnsi="Times New Roman"/>
          <w:b/>
          <w:sz w:val="28"/>
          <w:szCs w:val="28"/>
        </w:rPr>
        <w:t>Общие требования безопасности</w:t>
      </w:r>
    </w:p>
    <w:p w:rsidR="00217B63" w:rsidRDefault="00217B63" w:rsidP="00217B63">
      <w:pPr>
        <w:pStyle w:val="a3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217B63" w:rsidRPr="00F911A1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b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sz w:val="28"/>
          <w:szCs w:val="28"/>
        </w:rPr>
        <w:t>1.1.  К тренировочным занятиям  допускаются учащиеся  только после ознакомления с правилами техники безопасности и  имеющие  медицинский допуск к занятиям лыжными гонками.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1.2.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При осуществлении тренировочного процесса необходимо  соблюдать правила поведения в спортивной школе, спортивном зале, время тренировок.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C03E6">
        <w:rPr>
          <w:rFonts w:ascii="Times New Roman" w:hAnsi="Times New Roman"/>
          <w:sz w:val="28"/>
          <w:szCs w:val="28"/>
        </w:rPr>
        <w:t>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1.4. </w:t>
      </w:r>
      <w:r w:rsidRPr="001C03E6">
        <w:rPr>
          <w:rStyle w:val="10"/>
          <w:rFonts w:ascii="Times New Roman" w:hAnsi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учреждения.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1.5. </w:t>
      </w:r>
      <w:r w:rsidRPr="001C03E6">
        <w:rPr>
          <w:rStyle w:val="10"/>
          <w:rFonts w:ascii="Times New Roman" w:hAnsi="Times New Roman"/>
          <w:sz w:val="28"/>
          <w:szCs w:val="28"/>
        </w:rPr>
        <w:t>В процессе занятий учащиеся должны соблюдать установленный порядок проведения учебных занятий и правила личной гигиены.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1.6.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Тренировочные занятия должны проводиться в  соответствии с расписание</w:t>
      </w:r>
      <w:r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м учебных занятий, составленным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с учетом  режима занятий в общеобразовательных организациях  и отдыха.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3E6">
        <w:rPr>
          <w:rFonts w:ascii="Times New Roman" w:eastAsia="Times New Roman" w:hAnsi="Times New Roman"/>
          <w:b/>
          <w:sz w:val="28"/>
          <w:szCs w:val="28"/>
        </w:rPr>
        <w:t>Требования безопасности перед началом занятий</w:t>
      </w:r>
    </w:p>
    <w:p w:rsidR="00217B63" w:rsidRPr="001C03E6" w:rsidRDefault="00217B63" w:rsidP="00217B63">
      <w:pPr>
        <w:pStyle w:val="a3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2.1.  Проверить подготовленность лыжни или трассы.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2.2. </w:t>
      </w:r>
      <w:r w:rsidRPr="001C03E6">
        <w:rPr>
          <w:rStyle w:val="10"/>
          <w:rFonts w:ascii="Times New Roman" w:hAnsi="Times New Roman"/>
          <w:sz w:val="28"/>
          <w:szCs w:val="28"/>
        </w:rPr>
        <w:t>Проверить исправность спортивного инвентаря и подогнать крепление лыж к обуви.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 xml:space="preserve">2.3. </w:t>
      </w:r>
      <w:r w:rsidRPr="001C03E6"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  <w:t>Надеть легкую, теплую, не стесняющую движений одежду, шерстяные носки и перчатки или варежки.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3E6">
        <w:rPr>
          <w:rFonts w:ascii="Times New Roman" w:eastAsia="Times New Roman" w:hAnsi="Times New Roman"/>
          <w:b/>
          <w:sz w:val="28"/>
          <w:szCs w:val="28"/>
        </w:rPr>
        <w:t>Требования безопасности во время  занятий</w:t>
      </w:r>
    </w:p>
    <w:p w:rsidR="00217B63" w:rsidRPr="001C03E6" w:rsidRDefault="00217B63" w:rsidP="00217B63">
      <w:pPr>
        <w:pStyle w:val="a3"/>
        <w:ind w:left="106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Pr="001C03E6">
        <w:rPr>
          <w:rFonts w:ascii="Times New Roman" w:hAnsi="Times New Roman"/>
          <w:sz w:val="28"/>
          <w:szCs w:val="28"/>
        </w:rPr>
        <w:t>. Начинать тренировку только, выходить на трассу только при участии и разрешении тренера-преподавателя.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3.2. Соблюдать интервал при движении на лыжах по дистанции 3-4 м., при спусках с горы не менее 30 м.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3.3. При спуске с горы не выставлять вперед лыжные палки.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3.4. После спуска с горы не останавливаться у подножия горы.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 xml:space="preserve">3.5. Следить друг за другом и немедленно сообщать </w:t>
      </w:r>
      <w:r w:rsidRPr="001C03E6">
        <w:rPr>
          <w:rStyle w:val="10"/>
          <w:rFonts w:ascii="Times New Roman" w:hAnsi="Times New Roman"/>
          <w:sz w:val="28"/>
          <w:szCs w:val="28"/>
        </w:rPr>
        <w:t>тренеру-</w:t>
      </w:r>
      <w:r w:rsidRPr="001C03E6">
        <w:rPr>
          <w:rFonts w:ascii="Times New Roman" w:hAnsi="Times New Roman"/>
          <w:sz w:val="28"/>
          <w:szCs w:val="28"/>
        </w:rPr>
        <w:t>преподавателю о первых же признаках обморожения.</w:t>
      </w:r>
    </w:p>
    <w:p w:rsidR="00217B63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3.6. Во избежание потертостей не ходить на лыжах в тесной или слишком свободной обуви.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Style w:val="10"/>
          <w:rFonts w:ascii="Times New Roman" w:hAnsi="Times New Roman"/>
          <w:b/>
          <w:bCs/>
          <w:sz w:val="28"/>
          <w:szCs w:val="28"/>
        </w:rPr>
      </w:pPr>
      <w:r w:rsidRPr="001C03E6">
        <w:rPr>
          <w:rStyle w:val="10"/>
          <w:rFonts w:ascii="Times New Roman" w:hAnsi="Times New Roman"/>
          <w:b/>
          <w:bCs/>
          <w:sz w:val="28"/>
          <w:szCs w:val="28"/>
        </w:rPr>
        <w:t>Требования безопасности при аварийных ситуациях</w:t>
      </w:r>
    </w:p>
    <w:p w:rsidR="00217B63" w:rsidRPr="001C03E6" w:rsidRDefault="00217B63" w:rsidP="00217B63">
      <w:pPr>
        <w:pStyle w:val="a3"/>
        <w:ind w:left="1069"/>
        <w:contextualSpacing/>
        <w:rPr>
          <w:rStyle w:val="10"/>
          <w:rFonts w:ascii="Times New Roman" w:hAnsi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 xml:space="preserve">4.1. При поломке или порче лыжного снаряжения и невозможности починить его в пути, сообщить об этом </w:t>
      </w:r>
      <w:r w:rsidRPr="001C03E6">
        <w:rPr>
          <w:rStyle w:val="10"/>
          <w:rFonts w:ascii="Times New Roman" w:hAnsi="Times New Roman"/>
          <w:sz w:val="28"/>
          <w:szCs w:val="28"/>
        </w:rPr>
        <w:t>тренеру-преподавателю</w:t>
      </w:r>
      <w:r w:rsidRPr="001C03E6">
        <w:rPr>
          <w:rFonts w:ascii="Times New Roman" w:hAnsi="Times New Roman"/>
          <w:sz w:val="28"/>
          <w:szCs w:val="28"/>
        </w:rPr>
        <w:t xml:space="preserve"> и с его разрешения двигаться к лыжной базе.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4.2. При первых признаках обморожения, а также при плохом самочувствии, сообщить об этом тренеру-преподавателю.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  <w:r w:rsidRPr="001C03E6">
        <w:rPr>
          <w:rStyle w:val="10"/>
          <w:rFonts w:ascii="Times New Roman" w:hAnsi="Times New Roman"/>
          <w:sz w:val="28"/>
          <w:szCs w:val="28"/>
        </w:rPr>
        <w:t>4.3. При получении учащимся травмы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217B63" w:rsidRDefault="00217B63" w:rsidP="00217B63">
      <w:pPr>
        <w:pStyle w:val="a3"/>
        <w:ind w:firstLine="709"/>
        <w:contextualSpacing/>
        <w:jc w:val="both"/>
        <w:rPr>
          <w:rStyle w:val="10"/>
          <w:rFonts w:ascii="Times New Roman" w:hAnsi="Times New Roman"/>
          <w:sz w:val="28"/>
          <w:szCs w:val="28"/>
        </w:rPr>
      </w:pPr>
    </w:p>
    <w:p w:rsidR="00217B63" w:rsidRDefault="00217B63" w:rsidP="00217B63">
      <w:pPr>
        <w:pStyle w:val="a3"/>
        <w:numPr>
          <w:ilvl w:val="0"/>
          <w:numId w:val="16"/>
        </w:numPr>
        <w:ind w:left="0" w:firstLine="709"/>
        <w:contextualSpacing/>
        <w:jc w:val="center"/>
        <w:rPr>
          <w:rStyle w:val="10"/>
          <w:rFonts w:ascii="Times New Roman" w:hAnsi="Times New Roman"/>
          <w:b/>
          <w:bCs/>
          <w:sz w:val="28"/>
          <w:szCs w:val="28"/>
        </w:rPr>
      </w:pPr>
      <w:r w:rsidRPr="001C03E6">
        <w:rPr>
          <w:rStyle w:val="10"/>
          <w:rFonts w:ascii="Times New Roman" w:hAnsi="Times New Roman"/>
          <w:b/>
          <w:bCs/>
          <w:sz w:val="28"/>
          <w:szCs w:val="28"/>
        </w:rPr>
        <w:t>Требования техники безопасности по окончании занятий.</w:t>
      </w:r>
    </w:p>
    <w:p w:rsidR="00217B63" w:rsidRPr="001C03E6" w:rsidRDefault="00217B63" w:rsidP="00217B63">
      <w:pPr>
        <w:pStyle w:val="a3"/>
        <w:ind w:left="1069"/>
        <w:contextualSpacing/>
        <w:rPr>
          <w:rStyle w:val="10"/>
          <w:rFonts w:ascii="Times New Roman" w:hAnsi="Times New Roman"/>
          <w:b/>
          <w:bCs/>
          <w:sz w:val="28"/>
          <w:szCs w:val="28"/>
        </w:rPr>
      </w:pP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5.1. Проверить по списку наличие всех учащихся.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5.2. Убрать в отведенное место для хранения спортивный инвентарь.</w:t>
      </w:r>
    </w:p>
    <w:p w:rsidR="00217B63" w:rsidRPr="001C03E6" w:rsidRDefault="00217B63" w:rsidP="00217B6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03E6">
        <w:rPr>
          <w:rFonts w:ascii="Times New Roman" w:hAnsi="Times New Roman"/>
          <w:sz w:val="28"/>
          <w:szCs w:val="28"/>
        </w:rPr>
        <w:t>5.3. Тщательно вымыть лицо и руки с мылом или принять душ.</w:t>
      </w:r>
    </w:p>
    <w:p w:rsidR="006B3203" w:rsidRPr="006B3203" w:rsidRDefault="006B3203" w:rsidP="006B320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3203" w:rsidRDefault="006B320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217B63" w:rsidRDefault="00217B63"/>
    <w:p w:rsidR="003C4626" w:rsidRDefault="003C4626">
      <w:pPr>
        <w:sectPr w:rsidR="003C4626" w:rsidSect="00083A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№ 2</w:t>
      </w:r>
    </w:p>
    <w:p w:rsidR="003C4626" w:rsidRPr="003C4626" w:rsidRDefault="003C4626" w:rsidP="003C4626">
      <w:pPr>
        <w:spacing w:after="0" w:line="240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к Программе</w:t>
      </w:r>
    </w:p>
    <w:p w:rsidR="003C4626" w:rsidRPr="003C4626" w:rsidRDefault="003C4626" w:rsidP="003C4626">
      <w:pPr>
        <w:spacing w:after="0" w:line="288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34" w:lineRule="auto"/>
        <w:ind w:right="20"/>
        <w:jc w:val="center"/>
        <w:rPr>
          <w:rFonts w:ascii="Times New Roman" w:hAnsi="Times New Roman" w:cs="Times New Roman"/>
          <w:b/>
          <w:szCs w:val="20"/>
        </w:rPr>
      </w:pPr>
      <w:r w:rsidRPr="003C4626">
        <w:rPr>
          <w:rFonts w:ascii="Times New Roman" w:eastAsia="Times New Roman" w:hAnsi="Times New Roman" w:cs="Times New Roman"/>
          <w:b/>
          <w:sz w:val="28"/>
          <w:szCs w:val="24"/>
        </w:rPr>
        <w:t>Комплексы контрольных упражнений для оценки результатов освоения программы</w:t>
      </w:r>
    </w:p>
    <w:p w:rsidR="003C4626" w:rsidRPr="003C4626" w:rsidRDefault="003C4626" w:rsidP="003C4626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hAnsi="Times New Roman" w:cs="Times New Roman"/>
          <w:szCs w:val="20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результатов выполнения контрольных упражнений для учащихся 7 - 17 лет</w:t>
      </w: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6"/>
        <w:gridCol w:w="860"/>
        <w:gridCol w:w="839"/>
        <w:gridCol w:w="6"/>
        <w:gridCol w:w="853"/>
        <w:gridCol w:w="859"/>
        <w:gridCol w:w="703"/>
        <w:gridCol w:w="816"/>
        <w:gridCol w:w="859"/>
        <w:gridCol w:w="841"/>
        <w:gridCol w:w="720"/>
        <w:gridCol w:w="839"/>
        <w:gridCol w:w="861"/>
      </w:tblGrid>
      <w:tr w:rsidR="003C4626" w:rsidRPr="003C4626" w:rsidTr="00724452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4626" w:rsidRPr="003C4626" w:rsidTr="00724452">
        <w:trPr>
          <w:trHeight w:val="263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</w:tr>
      <w:tr w:rsidR="003C4626" w:rsidRPr="003C4626" w:rsidTr="00724452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3C4626" w:rsidRPr="003C4626" w:rsidTr="00724452">
        <w:trPr>
          <w:trHeight w:val="188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3C4626" w:rsidRPr="003C4626" w:rsidTr="00724452">
        <w:trPr>
          <w:trHeight w:val="212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C4626" w:rsidRPr="003C4626" w:rsidTr="00724452">
        <w:trPr>
          <w:trHeight w:val="22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4626" w:rsidRPr="003C4626" w:rsidTr="00724452">
        <w:trPr>
          <w:trHeight w:val="264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4626" w:rsidRPr="003C4626" w:rsidTr="00724452">
        <w:trPr>
          <w:trHeight w:val="22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1 000 метров (мин., 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6,10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5,50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4,40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4,20</w:t>
            </w:r>
          </w:p>
        </w:tc>
      </w:tr>
    </w:tbl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-3108960</wp:posOffset>
            </wp:positionV>
            <wp:extent cx="2804160" cy="531495"/>
            <wp:effectExtent l="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40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>
          <w:pgSz w:w="16840" w:h="11906" w:orient="landscape"/>
          <w:pgMar w:top="700" w:right="1440" w:bottom="1440" w:left="1440" w:header="0" w:footer="0" w:gutter="0"/>
          <w:cols w:space="720" w:equalWidth="0">
            <w:col w:w="13958"/>
          </w:cols>
        </w:sect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7 - 17 лет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6"/>
        <w:gridCol w:w="860"/>
        <w:gridCol w:w="839"/>
        <w:gridCol w:w="6"/>
        <w:gridCol w:w="853"/>
        <w:gridCol w:w="859"/>
        <w:gridCol w:w="703"/>
        <w:gridCol w:w="816"/>
        <w:gridCol w:w="859"/>
        <w:gridCol w:w="841"/>
        <w:gridCol w:w="720"/>
        <w:gridCol w:w="839"/>
        <w:gridCol w:w="861"/>
      </w:tblGrid>
      <w:tr w:rsidR="003C4626" w:rsidRPr="003C4626" w:rsidTr="00724452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C4626" w:rsidRPr="003C4626" w:rsidTr="00724452">
        <w:trPr>
          <w:trHeight w:val="263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C4626" w:rsidRPr="003C4626" w:rsidTr="00724452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C4626" w:rsidRPr="003C4626" w:rsidTr="00724452">
        <w:trPr>
          <w:trHeight w:val="188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C4626" w:rsidRPr="003C4626" w:rsidTr="00724452">
        <w:trPr>
          <w:trHeight w:val="212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C4626" w:rsidRPr="003C4626" w:rsidTr="00724452">
        <w:trPr>
          <w:trHeight w:val="224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4626" w:rsidRPr="003C4626" w:rsidTr="00724452">
        <w:trPr>
          <w:trHeight w:val="264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4626" w:rsidRPr="003C4626" w:rsidTr="00724452">
        <w:trPr>
          <w:trHeight w:val="226"/>
          <w:jc w:val="center"/>
        </w:trPr>
        <w:tc>
          <w:tcPr>
            <w:tcW w:w="13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6,40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6,40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6,30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6,30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6,20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5,00</w:t>
            </w:r>
          </w:p>
        </w:tc>
      </w:tr>
    </w:tbl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>
          <w:pgSz w:w="16840" w:h="11906" w:orient="landscape"/>
          <w:pgMar w:top="700" w:right="1440" w:bottom="1440" w:left="1440" w:header="0" w:footer="0" w:gutter="0"/>
          <w:cols w:space="720" w:equalWidth="0">
            <w:col w:w="13958"/>
          </w:cols>
        </w:sectPr>
      </w:pPr>
    </w:p>
    <w:p w:rsidR="003C4626" w:rsidRPr="003C4626" w:rsidRDefault="003C4626" w:rsidP="003C4626">
      <w:pPr>
        <w:spacing w:after="0" w:line="259" w:lineRule="exact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t>Оценка результатов выполнения контрольных упражнений для учащихся 18 - 29 лет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34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36"/>
        <w:gridCol w:w="4120"/>
        <w:gridCol w:w="4925"/>
      </w:tblGrid>
      <w:tr w:rsidR="003C4626" w:rsidRPr="003C4626" w:rsidTr="00724452">
        <w:trPr>
          <w:trHeight w:val="75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6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18-24 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hAnsi="Times New Roman" w:cs="Times New Roman"/>
                <w:b/>
                <w:sz w:val="24"/>
                <w:szCs w:val="20"/>
              </w:rPr>
              <w:t>25-29</w:t>
            </w:r>
          </w:p>
        </w:tc>
      </w:tr>
      <w:tr w:rsidR="003C4626" w:rsidRPr="003C4626" w:rsidTr="00724452">
        <w:trPr>
          <w:trHeight w:val="263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3C4626" w:rsidRPr="003C4626" w:rsidTr="00724452">
        <w:trPr>
          <w:trHeight w:val="299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C4626" w:rsidRPr="003C4626" w:rsidTr="00724452">
        <w:trPr>
          <w:trHeight w:val="188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C4626" w:rsidRPr="003C4626" w:rsidTr="00724452">
        <w:trPr>
          <w:trHeight w:val="212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3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C4626" w:rsidRPr="003C4626" w:rsidTr="00724452">
        <w:trPr>
          <w:trHeight w:val="224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525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4626" w:rsidRPr="003C4626" w:rsidTr="00724452">
        <w:trPr>
          <w:trHeight w:val="264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4626" w:rsidRPr="003C4626" w:rsidTr="00724452">
        <w:trPr>
          <w:trHeight w:val="22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11,9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12,2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 х 10 метров (сек)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(мин., сек)</w:t>
            </w:r>
          </w:p>
        </w:tc>
        <w:tc>
          <w:tcPr>
            <w:tcW w:w="9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00" w:lineRule="exact"/>
        <w:rPr>
          <w:rFonts w:ascii="Times New Roman" w:hAnsi="Times New Roman" w:cs="Times New Roman"/>
          <w:sz w:val="28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баллов.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  <w:sectPr w:rsidR="003C4626" w:rsidRPr="003C4626" w:rsidSect="001C4E87">
          <w:pgSz w:w="16840" w:h="11906" w:orient="landscape"/>
          <w:pgMar w:top="700" w:right="978" w:bottom="429" w:left="980" w:header="0" w:footer="0" w:gutter="0"/>
          <w:cols w:space="720" w:equalWidth="0">
            <w:col w:w="14880"/>
          </w:cols>
          <w:docGrid w:linePitch="299"/>
        </w:sectPr>
      </w:pP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30 - 70 лет и старше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/>
      </w:tblPr>
      <w:tblGrid>
        <w:gridCol w:w="4766"/>
        <w:gridCol w:w="1066"/>
        <w:gridCol w:w="993"/>
        <w:gridCol w:w="993"/>
        <w:gridCol w:w="993"/>
        <w:gridCol w:w="990"/>
        <w:gridCol w:w="993"/>
        <w:gridCol w:w="1133"/>
        <w:gridCol w:w="9"/>
        <w:gridCol w:w="1089"/>
        <w:gridCol w:w="1535"/>
      </w:tblGrid>
      <w:tr w:rsidR="003C4626" w:rsidRPr="003C4626" w:rsidTr="00724452">
        <w:trPr>
          <w:trHeight w:val="75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и старше</w:t>
            </w:r>
          </w:p>
        </w:tc>
      </w:tr>
      <w:tr w:rsidR="003C4626" w:rsidRPr="003C4626" w:rsidTr="00724452">
        <w:trPr>
          <w:trHeight w:val="27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</w:tr>
      <w:tr w:rsidR="003C4626" w:rsidRPr="003C4626" w:rsidTr="00724452">
        <w:trPr>
          <w:trHeight w:val="29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18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12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3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(кол-во раз)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5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207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6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сиденье стула (кол-во раз)</w:t>
            </w:r>
          </w:p>
        </w:tc>
        <w:tc>
          <w:tcPr>
            <w:tcW w:w="283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626" w:rsidRPr="003C4626" w:rsidTr="00724452">
        <w:trPr>
          <w:trHeight w:val="22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 (мин., сек)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3 000 метров 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</w:t>
      </w:r>
    </w:p>
    <w:p w:rsidR="003C4626" w:rsidRPr="003C4626" w:rsidRDefault="003C4626" w:rsidP="003C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4626" w:rsidRPr="003C4626" w:rsidSect="009161C7">
          <w:pgSz w:w="16840" w:h="11906" w:orient="landscape"/>
          <w:pgMar w:top="700" w:right="1158" w:bottom="567" w:left="1160" w:header="0" w:footer="94" w:gutter="0"/>
          <w:cols w:space="720" w:equalWidth="0">
            <w:col w:w="14520"/>
          </w:cols>
          <w:titlePg/>
          <w:docGrid w:linePitch="299"/>
        </w:sect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C4626" w:rsidRPr="003C4626" w:rsidRDefault="003C4626" w:rsidP="003C46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462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Оценка результатов выполнения контрольных упражнений для учащихся 30 - 70 лет и старше</w:t>
      </w:r>
    </w:p>
    <w:p w:rsidR="003C4626" w:rsidRPr="003C4626" w:rsidRDefault="003C4626" w:rsidP="003C4626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-3191510</wp:posOffset>
            </wp:positionV>
            <wp:extent cx="2804160" cy="53149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/>
      </w:tblPr>
      <w:tblGrid>
        <w:gridCol w:w="4784"/>
        <w:gridCol w:w="1070"/>
        <w:gridCol w:w="996"/>
        <w:gridCol w:w="996"/>
        <w:gridCol w:w="996"/>
        <w:gridCol w:w="993"/>
        <w:gridCol w:w="996"/>
        <w:gridCol w:w="1137"/>
        <w:gridCol w:w="9"/>
        <w:gridCol w:w="1093"/>
        <w:gridCol w:w="1540"/>
      </w:tblGrid>
      <w:tr w:rsidR="003C4626" w:rsidRPr="003C4626" w:rsidTr="00724452">
        <w:trPr>
          <w:trHeight w:val="75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346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30-34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35-39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40-44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45-49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50-54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55-59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60-64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65-69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и старше</w:t>
            </w:r>
          </w:p>
        </w:tc>
      </w:tr>
      <w:tr w:rsidR="003C4626" w:rsidRPr="003C4626" w:rsidTr="00724452">
        <w:trPr>
          <w:trHeight w:val="27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3C4626" w:rsidRPr="003C4626" w:rsidTr="00724452">
        <w:trPr>
          <w:trHeight w:val="299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60 метров (сек)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188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12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3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лёжа (кол-во раз)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525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207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6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о сиденье стула (кол-во раз)</w:t>
            </w:r>
          </w:p>
        </w:tc>
        <w:tc>
          <w:tcPr>
            <w:tcW w:w="2836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340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Поднимание туловища из положения </w:t>
            </w:r>
          </w:p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лёжа на спине (кол-во раз за 1 мин)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4626" w:rsidRPr="003C4626" w:rsidTr="00724452">
        <w:trPr>
          <w:trHeight w:val="22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1 000 метров  (мин., сек)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626" w:rsidRPr="003C4626" w:rsidTr="00724452">
        <w:trPr>
          <w:trHeight w:val="216"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ходьба 3 000 метров </w:t>
            </w:r>
          </w:p>
        </w:tc>
        <w:tc>
          <w:tcPr>
            <w:tcW w:w="246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626" w:rsidRPr="003C4626" w:rsidRDefault="003C4626" w:rsidP="003C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26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hAnsi="Times New Roman" w:cs="Times New Roman"/>
          <w:sz w:val="20"/>
          <w:szCs w:val="20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выполнено - 1 балл;</w:t>
      </w:r>
    </w:p>
    <w:p w:rsidR="003C4626" w:rsidRPr="003C4626" w:rsidRDefault="003C4626" w:rsidP="003C4626">
      <w:pPr>
        <w:spacing w:after="0" w:line="139" w:lineRule="exact"/>
        <w:ind w:firstLine="589"/>
        <w:rPr>
          <w:rFonts w:ascii="Times New Roman" w:hAnsi="Times New Roman" w:cs="Times New Roman"/>
          <w:sz w:val="20"/>
          <w:szCs w:val="20"/>
        </w:rPr>
      </w:pPr>
    </w:p>
    <w:p w:rsidR="003C4626" w:rsidRPr="003C4626" w:rsidRDefault="003C4626" w:rsidP="003C4626">
      <w:pPr>
        <w:spacing w:after="0" w:line="240" w:lineRule="auto"/>
        <w:ind w:left="120" w:firstLine="589"/>
        <w:rPr>
          <w:rFonts w:ascii="Times New Roman" w:eastAsia="Times New Roman" w:hAnsi="Times New Roman" w:cs="Times New Roman"/>
          <w:sz w:val="24"/>
          <w:szCs w:val="24"/>
        </w:rPr>
      </w:pPr>
      <w:r w:rsidRPr="003C4626">
        <w:rPr>
          <w:rFonts w:ascii="Times New Roman" w:eastAsia="Times New Roman" w:hAnsi="Times New Roman" w:cs="Times New Roman"/>
          <w:sz w:val="24"/>
          <w:szCs w:val="24"/>
        </w:rPr>
        <w:t>Упражнение не выполнено - 0 баллов</w:t>
      </w:r>
    </w:p>
    <w:p w:rsidR="003C4626" w:rsidRPr="003C4626" w:rsidRDefault="003C4626" w:rsidP="003C4626">
      <w:pPr>
        <w:spacing w:after="0" w:line="240" w:lineRule="auto"/>
        <w:rPr>
          <w:rFonts w:ascii="Times New Roman" w:hAnsi="Times New Roman" w:cs="Times New Roman"/>
        </w:rPr>
      </w:pPr>
    </w:p>
    <w:p w:rsidR="00217B63" w:rsidRDefault="00217B63"/>
    <w:p w:rsidR="00217B63" w:rsidRDefault="00217B63"/>
    <w:sectPr w:rsidR="00217B63" w:rsidSect="003C4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19" w:rsidRDefault="00661F19" w:rsidP="001C4E87">
      <w:pPr>
        <w:spacing w:after="0" w:line="240" w:lineRule="auto"/>
      </w:pPr>
      <w:r>
        <w:separator/>
      </w:r>
    </w:p>
  </w:endnote>
  <w:endnote w:type="continuationSeparator" w:id="1">
    <w:p w:rsidR="00661F19" w:rsidRDefault="00661F19" w:rsidP="001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54422"/>
      <w:docPartObj>
        <w:docPartGallery w:val="Page Numbers (Bottom of Page)"/>
        <w:docPartUnique/>
      </w:docPartObj>
    </w:sdtPr>
    <w:sdtContent>
      <w:p w:rsidR="001C4E87" w:rsidRDefault="00CD0335">
        <w:pPr>
          <w:pStyle w:val="a7"/>
          <w:jc w:val="center"/>
        </w:pPr>
        <w:r w:rsidRPr="001C4E87">
          <w:rPr>
            <w:rFonts w:ascii="Times New Roman" w:hAnsi="Times New Roman" w:cs="Times New Roman"/>
            <w:sz w:val="28"/>
          </w:rPr>
          <w:fldChar w:fldCharType="begin"/>
        </w:r>
        <w:r w:rsidR="001C4E87" w:rsidRPr="001C4E8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C4E87">
          <w:rPr>
            <w:rFonts w:ascii="Times New Roman" w:hAnsi="Times New Roman" w:cs="Times New Roman"/>
            <w:sz w:val="28"/>
          </w:rPr>
          <w:fldChar w:fldCharType="separate"/>
        </w:r>
        <w:r w:rsidR="00C40749">
          <w:rPr>
            <w:rFonts w:ascii="Times New Roman" w:hAnsi="Times New Roman" w:cs="Times New Roman"/>
            <w:noProof/>
            <w:sz w:val="28"/>
          </w:rPr>
          <w:t>2</w:t>
        </w:r>
        <w:r w:rsidRPr="001C4E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C4E87" w:rsidRDefault="001C4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19" w:rsidRDefault="00661F19" w:rsidP="001C4E87">
      <w:pPr>
        <w:spacing w:after="0" w:line="240" w:lineRule="auto"/>
      </w:pPr>
      <w:r>
        <w:separator/>
      </w:r>
    </w:p>
  </w:footnote>
  <w:footnote w:type="continuationSeparator" w:id="1">
    <w:p w:rsidR="00661F19" w:rsidRDefault="00661F19" w:rsidP="001C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CDE8B2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1AD4"/>
    <w:multiLevelType w:val="hybridMultilevel"/>
    <w:tmpl w:val="CDD2A1BC"/>
    <w:lvl w:ilvl="0" w:tplc="444C87BC">
      <w:start w:val="1"/>
      <w:numFmt w:val="bullet"/>
      <w:lvlText w:val="В"/>
      <w:lvlJc w:val="left"/>
    </w:lvl>
    <w:lvl w:ilvl="1" w:tplc="C9B0D9E8">
      <w:numFmt w:val="decimal"/>
      <w:lvlText w:val=""/>
      <w:lvlJc w:val="left"/>
    </w:lvl>
    <w:lvl w:ilvl="2" w:tplc="13BA48B4">
      <w:numFmt w:val="decimal"/>
      <w:lvlText w:val=""/>
      <w:lvlJc w:val="left"/>
    </w:lvl>
    <w:lvl w:ilvl="3" w:tplc="7F76476E">
      <w:numFmt w:val="decimal"/>
      <w:lvlText w:val=""/>
      <w:lvlJc w:val="left"/>
    </w:lvl>
    <w:lvl w:ilvl="4" w:tplc="D2D61236">
      <w:numFmt w:val="decimal"/>
      <w:lvlText w:val=""/>
      <w:lvlJc w:val="left"/>
    </w:lvl>
    <w:lvl w:ilvl="5" w:tplc="1C94A1E0">
      <w:numFmt w:val="decimal"/>
      <w:lvlText w:val=""/>
      <w:lvlJc w:val="left"/>
    </w:lvl>
    <w:lvl w:ilvl="6" w:tplc="8A488B9C">
      <w:numFmt w:val="decimal"/>
      <w:lvlText w:val=""/>
      <w:lvlJc w:val="left"/>
    </w:lvl>
    <w:lvl w:ilvl="7" w:tplc="56F67F76">
      <w:numFmt w:val="decimal"/>
      <w:lvlText w:val=""/>
      <w:lvlJc w:val="left"/>
    </w:lvl>
    <w:lvl w:ilvl="8" w:tplc="548C1176">
      <w:numFmt w:val="decimal"/>
      <w:lvlText w:val=""/>
      <w:lvlJc w:val="left"/>
    </w:lvl>
  </w:abstractNum>
  <w:abstractNum w:abstractNumId="3">
    <w:nsid w:val="00004E45"/>
    <w:multiLevelType w:val="hybridMultilevel"/>
    <w:tmpl w:val="97FAC734"/>
    <w:lvl w:ilvl="0" w:tplc="9B4C49E4">
      <w:start w:val="1"/>
      <w:numFmt w:val="decimal"/>
      <w:lvlText w:val="%1."/>
      <w:lvlJc w:val="left"/>
    </w:lvl>
    <w:lvl w:ilvl="1" w:tplc="0A3C1A34">
      <w:numFmt w:val="decimal"/>
      <w:lvlText w:val=""/>
      <w:lvlJc w:val="left"/>
    </w:lvl>
    <w:lvl w:ilvl="2" w:tplc="AC9A3480">
      <w:numFmt w:val="decimal"/>
      <w:lvlText w:val=""/>
      <w:lvlJc w:val="left"/>
    </w:lvl>
    <w:lvl w:ilvl="3" w:tplc="832E1F00">
      <w:numFmt w:val="decimal"/>
      <w:lvlText w:val=""/>
      <w:lvlJc w:val="left"/>
    </w:lvl>
    <w:lvl w:ilvl="4" w:tplc="A0E4DD88">
      <w:numFmt w:val="decimal"/>
      <w:lvlText w:val=""/>
      <w:lvlJc w:val="left"/>
    </w:lvl>
    <w:lvl w:ilvl="5" w:tplc="5FE445BA">
      <w:numFmt w:val="decimal"/>
      <w:lvlText w:val=""/>
      <w:lvlJc w:val="left"/>
    </w:lvl>
    <w:lvl w:ilvl="6" w:tplc="47FCDFCE">
      <w:numFmt w:val="decimal"/>
      <w:lvlText w:val=""/>
      <w:lvlJc w:val="left"/>
    </w:lvl>
    <w:lvl w:ilvl="7" w:tplc="89B2E0D8">
      <w:numFmt w:val="decimal"/>
      <w:lvlText w:val=""/>
      <w:lvlJc w:val="left"/>
    </w:lvl>
    <w:lvl w:ilvl="8" w:tplc="4036CA46">
      <w:numFmt w:val="decimal"/>
      <w:lvlText w:val=""/>
      <w:lvlJc w:val="left"/>
    </w:lvl>
  </w:abstractNum>
  <w:abstractNum w:abstractNumId="4">
    <w:nsid w:val="08654CAE"/>
    <w:multiLevelType w:val="hybridMultilevel"/>
    <w:tmpl w:val="458EDC84"/>
    <w:lvl w:ilvl="0" w:tplc="6D10989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63B7D"/>
    <w:multiLevelType w:val="hybridMultilevel"/>
    <w:tmpl w:val="9C329B78"/>
    <w:lvl w:ilvl="0" w:tplc="ADAAF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60DED"/>
    <w:multiLevelType w:val="hybridMultilevel"/>
    <w:tmpl w:val="D5D4B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819DA"/>
    <w:multiLevelType w:val="hybridMultilevel"/>
    <w:tmpl w:val="E9480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92D18"/>
    <w:multiLevelType w:val="multilevel"/>
    <w:tmpl w:val="EC0C18D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sz w:val="24"/>
      </w:rPr>
    </w:lvl>
  </w:abstractNum>
  <w:abstractNum w:abstractNumId="9">
    <w:nsid w:val="345F5F6F"/>
    <w:multiLevelType w:val="hybridMultilevel"/>
    <w:tmpl w:val="C798B070"/>
    <w:lvl w:ilvl="0" w:tplc="5E8C9A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D1D5C"/>
    <w:multiLevelType w:val="hybridMultilevel"/>
    <w:tmpl w:val="64488994"/>
    <w:lvl w:ilvl="0" w:tplc="165E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F142FF"/>
    <w:multiLevelType w:val="hybridMultilevel"/>
    <w:tmpl w:val="E47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C7643"/>
    <w:multiLevelType w:val="multilevel"/>
    <w:tmpl w:val="53F0997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677543A2"/>
    <w:multiLevelType w:val="hybridMultilevel"/>
    <w:tmpl w:val="9B8CD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002CA5"/>
    <w:multiLevelType w:val="hybridMultilevel"/>
    <w:tmpl w:val="C3FA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9872FF"/>
    <w:multiLevelType w:val="hybridMultilevel"/>
    <w:tmpl w:val="26D29746"/>
    <w:lvl w:ilvl="0" w:tplc="FBD4B0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3C9"/>
    <w:rsid w:val="00041564"/>
    <w:rsid w:val="00083A2A"/>
    <w:rsid w:val="000E60B3"/>
    <w:rsid w:val="001C4E87"/>
    <w:rsid w:val="00217B63"/>
    <w:rsid w:val="00291D3A"/>
    <w:rsid w:val="0031494A"/>
    <w:rsid w:val="003C4626"/>
    <w:rsid w:val="003F043F"/>
    <w:rsid w:val="005C49C3"/>
    <w:rsid w:val="00661F19"/>
    <w:rsid w:val="006B3203"/>
    <w:rsid w:val="00796435"/>
    <w:rsid w:val="008A0D80"/>
    <w:rsid w:val="00A7471A"/>
    <w:rsid w:val="00B16EB1"/>
    <w:rsid w:val="00BA73C9"/>
    <w:rsid w:val="00BB0F86"/>
    <w:rsid w:val="00C24987"/>
    <w:rsid w:val="00C40749"/>
    <w:rsid w:val="00C76182"/>
    <w:rsid w:val="00CD0335"/>
    <w:rsid w:val="00D63E04"/>
    <w:rsid w:val="00DF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semiHidden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Задворных</dc:creator>
  <cp:keywords/>
  <dc:description/>
  <cp:lastModifiedBy>Ангелина Задворных</cp:lastModifiedBy>
  <cp:revision>17</cp:revision>
  <cp:lastPrinted>2020-03-11T04:09:00Z</cp:lastPrinted>
  <dcterms:created xsi:type="dcterms:W3CDTF">2020-03-11T03:12:00Z</dcterms:created>
  <dcterms:modified xsi:type="dcterms:W3CDTF">2020-09-29T07:37:00Z</dcterms:modified>
</cp:coreProperties>
</file>